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360"/>
        <w:gridCol w:w="908"/>
        <w:gridCol w:w="454"/>
        <w:gridCol w:w="1360"/>
        <w:gridCol w:w="1357"/>
      </w:tblGrid>
      <w:tr w:rsidR="00E65D59" w:rsidRPr="00C50FE6" w:rsidTr="00C50FE6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E65D59" w:rsidRPr="00C50FE6" w:rsidRDefault="00A80A00">
            <w:pPr>
              <w:ind w:left="113" w:right="113"/>
              <w:jc w:val="center"/>
              <w:rPr>
                <w:rFonts w:ascii="Cambria" w:hAnsi="Cambria"/>
                <w:lang w:val="en-US"/>
              </w:rPr>
            </w:pPr>
            <w:r w:rsidRPr="00C50FE6">
              <w:rPr>
                <w:rFonts w:ascii="Cambria" w:hAnsi="Cambria"/>
                <w:lang w:val="en-US"/>
              </w:rPr>
              <w:t>To be completed by  Course Team</w:t>
            </w:r>
          </w:p>
        </w:tc>
        <w:tc>
          <w:tcPr>
            <w:tcW w:w="6340" w:type="dxa"/>
            <w:gridSpan w:val="6"/>
          </w:tcPr>
          <w:p w:rsidR="007E36D1" w:rsidRPr="00C50FE6" w:rsidRDefault="004B53B3" w:rsidP="00EA22EE">
            <w:pPr>
              <w:rPr>
                <w:rFonts w:ascii="Cambria" w:hAnsi="Cambria"/>
                <w:lang w:val="en-US"/>
              </w:rPr>
            </w:pPr>
            <w:r w:rsidRPr="00C50FE6">
              <w:rPr>
                <w:rFonts w:ascii="Cambria" w:hAnsi="Cambria"/>
                <w:lang w:val="en-US"/>
              </w:rPr>
              <w:t>Module name</w:t>
            </w:r>
            <w:r w:rsidR="009F2B40" w:rsidRPr="00C50FE6">
              <w:rPr>
                <w:rFonts w:ascii="Cambria" w:hAnsi="Cambria"/>
                <w:lang w:val="en-US"/>
              </w:rPr>
              <w:t xml:space="preserve"> </w:t>
            </w:r>
            <w:r w:rsidR="00E65D59" w:rsidRPr="00C50FE6">
              <w:rPr>
                <w:rFonts w:ascii="Cambria" w:hAnsi="Cambria"/>
                <w:lang w:val="en-US"/>
              </w:rPr>
              <w:t xml:space="preserve">: </w:t>
            </w:r>
            <w:r w:rsidR="00C50FE6" w:rsidRPr="00C50FE6">
              <w:rPr>
                <w:rFonts w:ascii="Book Antiqua" w:hAnsi="Book Antiqua"/>
                <w:b/>
                <w:lang w:val="en-US"/>
              </w:rPr>
              <w:t>DO WYBORU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E65D59" w:rsidRPr="00C50FE6" w:rsidRDefault="004B53B3">
            <w:pPr>
              <w:rPr>
                <w:rFonts w:ascii="Cambria" w:hAnsi="Cambria"/>
              </w:rPr>
            </w:pPr>
            <w:r w:rsidRPr="00C50FE6">
              <w:rPr>
                <w:rFonts w:ascii="Cambria" w:hAnsi="Cambria"/>
              </w:rPr>
              <w:t xml:space="preserve">Module </w:t>
            </w:r>
            <w:proofErr w:type="spellStart"/>
            <w:r w:rsidRPr="00C50FE6">
              <w:rPr>
                <w:rFonts w:ascii="Cambria" w:hAnsi="Cambria"/>
              </w:rPr>
              <w:t>code</w:t>
            </w:r>
            <w:proofErr w:type="spellEnd"/>
            <w:r w:rsidR="00E65D59" w:rsidRPr="00C50FE6">
              <w:rPr>
                <w:rFonts w:ascii="Cambria" w:hAnsi="Cambria"/>
              </w:rPr>
              <w:t>:</w:t>
            </w:r>
          </w:p>
        </w:tc>
      </w:tr>
      <w:tr w:rsidR="00E65D59" w:rsidRPr="00C50FE6" w:rsidTr="00C50FE6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E65D59" w:rsidRPr="00C50FE6" w:rsidRDefault="00E65D59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6340" w:type="dxa"/>
            <w:gridSpan w:val="6"/>
          </w:tcPr>
          <w:p w:rsidR="00E65D59" w:rsidRPr="00C50FE6" w:rsidRDefault="004B53B3">
            <w:pPr>
              <w:rPr>
                <w:rFonts w:ascii="Cambria" w:hAnsi="Cambria"/>
                <w:b/>
                <w:lang w:val="en-US"/>
              </w:rPr>
            </w:pPr>
            <w:r w:rsidRPr="00C50FE6">
              <w:rPr>
                <w:rFonts w:ascii="Cambria" w:hAnsi="Cambria"/>
                <w:lang w:val="en-US"/>
              </w:rPr>
              <w:t>Course name</w:t>
            </w:r>
            <w:r w:rsidR="00E65D59" w:rsidRPr="00C50FE6">
              <w:rPr>
                <w:rFonts w:ascii="Cambria" w:hAnsi="Cambria"/>
                <w:lang w:val="en-US"/>
              </w:rPr>
              <w:t xml:space="preserve">: </w:t>
            </w:r>
            <w:r w:rsidR="00353833" w:rsidRPr="00C50FE6">
              <w:rPr>
                <w:rFonts w:ascii="Book Antiqua" w:hAnsi="Book Antiqua"/>
                <w:b/>
                <w:lang w:val="en-US"/>
              </w:rPr>
              <w:t>Internet Law (</w:t>
            </w:r>
            <w:proofErr w:type="spellStart"/>
            <w:r w:rsidR="00353833" w:rsidRPr="00C50FE6">
              <w:rPr>
                <w:rFonts w:ascii="Book Antiqua" w:hAnsi="Book Antiqua"/>
                <w:b/>
                <w:lang w:val="en-US"/>
              </w:rPr>
              <w:t>Cyberlaw</w:t>
            </w:r>
            <w:proofErr w:type="spellEnd"/>
            <w:r w:rsidR="00353833" w:rsidRPr="00C50FE6">
              <w:rPr>
                <w:rFonts w:ascii="Book Antiqua" w:hAnsi="Book Antiqua"/>
                <w:b/>
                <w:lang w:val="en-US"/>
              </w:rPr>
              <w:t>)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E65D59" w:rsidRPr="00C50FE6" w:rsidRDefault="004B53B3">
            <w:pPr>
              <w:rPr>
                <w:rFonts w:ascii="Cambria" w:hAnsi="Cambria"/>
              </w:rPr>
            </w:pPr>
            <w:proofErr w:type="spellStart"/>
            <w:r w:rsidRPr="00C50FE6">
              <w:rPr>
                <w:rFonts w:ascii="Cambria" w:hAnsi="Cambria"/>
              </w:rPr>
              <w:t>Course</w:t>
            </w:r>
            <w:proofErr w:type="spellEnd"/>
            <w:r w:rsidRPr="00C50FE6">
              <w:rPr>
                <w:rFonts w:ascii="Cambria" w:hAnsi="Cambria"/>
              </w:rPr>
              <w:t xml:space="preserve"> </w:t>
            </w:r>
            <w:proofErr w:type="spellStart"/>
            <w:r w:rsidRPr="00C50FE6">
              <w:rPr>
                <w:rFonts w:ascii="Cambria" w:hAnsi="Cambria"/>
              </w:rPr>
              <w:t>code</w:t>
            </w:r>
            <w:proofErr w:type="spellEnd"/>
            <w:r w:rsidR="00E65D59" w:rsidRPr="00C50FE6">
              <w:rPr>
                <w:rFonts w:ascii="Cambria" w:hAnsi="Cambria"/>
              </w:rPr>
              <w:t>:</w:t>
            </w:r>
          </w:p>
        </w:tc>
      </w:tr>
      <w:tr w:rsidR="00E65D59" w:rsidRPr="00C50FE6" w:rsidTr="00C50FE6">
        <w:trPr>
          <w:cantSplit/>
        </w:trPr>
        <w:tc>
          <w:tcPr>
            <w:tcW w:w="497" w:type="dxa"/>
            <w:vMerge/>
          </w:tcPr>
          <w:p w:rsidR="00E65D59" w:rsidRPr="00C50FE6" w:rsidRDefault="00E65D59">
            <w:pPr>
              <w:rPr>
                <w:rFonts w:ascii="Cambria" w:hAnsi="Cambria"/>
              </w:rPr>
            </w:pPr>
          </w:p>
        </w:tc>
        <w:tc>
          <w:tcPr>
            <w:tcW w:w="9511" w:type="dxa"/>
            <w:gridSpan w:val="9"/>
          </w:tcPr>
          <w:p w:rsidR="00E65D59" w:rsidRPr="00C50FE6" w:rsidRDefault="006D6C70">
            <w:pPr>
              <w:rPr>
                <w:rFonts w:ascii="Cambria" w:hAnsi="Cambria"/>
                <w:color w:val="000000"/>
              </w:rPr>
            </w:pPr>
            <w:proofErr w:type="spellStart"/>
            <w:r w:rsidRPr="00C50FE6">
              <w:rPr>
                <w:rFonts w:ascii="Cambria" w:hAnsi="Cambria"/>
              </w:rPr>
              <w:t>Faculty</w:t>
            </w:r>
            <w:proofErr w:type="spellEnd"/>
            <w:r w:rsidR="00333D28" w:rsidRPr="00C50FE6">
              <w:rPr>
                <w:rFonts w:ascii="Cambria" w:hAnsi="Cambria"/>
                <w:color w:val="000000"/>
              </w:rPr>
              <w:t>:</w:t>
            </w:r>
            <w:r w:rsidR="00353833" w:rsidRPr="00C50FE6">
              <w:rPr>
                <w:rFonts w:ascii="Cambria" w:hAnsi="Cambria"/>
                <w:color w:val="000000"/>
              </w:rPr>
              <w:t xml:space="preserve"> </w:t>
            </w:r>
            <w:r w:rsidR="00353833" w:rsidRPr="00C50FE6">
              <w:rPr>
                <w:rFonts w:ascii="Book Antiqua" w:hAnsi="Book Antiqua"/>
                <w:b/>
              </w:rPr>
              <w:t>Instytut Ekonomiczny</w:t>
            </w:r>
          </w:p>
        </w:tc>
      </w:tr>
      <w:tr w:rsidR="00E65D59" w:rsidRPr="00C50FE6" w:rsidTr="00C50FE6">
        <w:trPr>
          <w:cantSplit/>
        </w:trPr>
        <w:tc>
          <w:tcPr>
            <w:tcW w:w="497" w:type="dxa"/>
            <w:vMerge/>
          </w:tcPr>
          <w:p w:rsidR="00E65D59" w:rsidRPr="00C50FE6" w:rsidRDefault="00E65D59">
            <w:pPr>
              <w:rPr>
                <w:rFonts w:ascii="Cambria" w:hAnsi="Cambria"/>
              </w:rPr>
            </w:pPr>
          </w:p>
        </w:tc>
        <w:tc>
          <w:tcPr>
            <w:tcW w:w="9511" w:type="dxa"/>
            <w:gridSpan w:val="9"/>
          </w:tcPr>
          <w:p w:rsidR="00E65D59" w:rsidRPr="00C50FE6" w:rsidRDefault="009F2B40">
            <w:pPr>
              <w:rPr>
                <w:rFonts w:ascii="Cambria" w:hAnsi="Cambria"/>
              </w:rPr>
            </w:pPr>
            <w:r w:rsidRPr="00C50FE6">
              <w:rPr>
                <w:rFonts w:ascii="Cambria" w:hAnsi="Cambria"/>
              </w:rPr>
              <w:t xml:space="preserve">Field of </w:t>
            </w:r>
            <w:proofErr w:type="spellStart"/>
            <w:r w:rsidRPr="00C50FE6">
              <w:rPr>
                <w:rFonts w:ascii="Cambria" w:hAnsi="Cambria"/>
              </w:rPr>
              <w:t>study</w:t>
            </w:r>
            <w:proofErr w:type="spellEnd"/>
            <w:r w:rsidR="00E65D59" w:rsidRPr="00C50FE6">
              <w:rPr>
                <w:rFonts w:ascii="Cambria" w:hAnsi="Cambria"/>
              </w:rPr>
              <w:t>:</w:t>
            </w:r>
            <w:r w:rsidR="00353833" w:rsidRPr="00C50FE6">
              <w:rPr>
                <w:rFonts w:ascii="Cambria" w:hAnsi="Cambria"/>
              </w:rPr>
              <w:t xml:space="preserve"> </w:t>
            </w:r>
            <w:r w:rsidR="00353833" w:rsidRPr="00C50FE6">
              <w:rPr>
                <w:rFonts w:ascii="Cambria" w:hAnsi="Cambria"/>
                <w:b/>
              </w:rPr>
              <w:t>Ekonomia</w:t>
            </w:r>
          </w:p>
        </w:tc>
      </w:tr>
      <w:tr w:rsidR="00E65D59" w:rsidRPr="00C50FE6" w:rsidTr="00C50FE6">
        <w:trPr>
          <w:cantSplit/>
        </w:trPr>
        <w:tc>
          <w:tcPr>
            <w:tcW w:w="497" w:type="dxa"/>
            <w:vMerge/>
          </w:tcPr>
          <w:p w:rsidR="00E65D59" w:rsidRPr="00C50FE6" w:rsidRDefault="00E65D59">
            <w:pPr>
              <w:rPr>
                <w:rFonts w:ascii="Cambria" w:hAnsi="Cambria"/>
              </w:rPr>
            </w:pPr>
          </w:p>
        </w:tc>
        <w:tc>
          <w:tcPr>
            <w:tcW w:w="3167" w:type="dxa"/>
            <w:gridSpan w:val="3"/>
          </w:tcPr>
          <w:p w:rsidR="00E65D59" w:rsidRPr="00C50FE6" w:rsidRDefault="00885341">
            <w:pPr>
              <w:rPr>
                <w:rFonts w:ascii="Cambria" w:hAnsi="Cambria"/>
              </w:rPr>
            </w:pPr>
            <w:proofErr w:type="spellStart"/>
            <w:r w:rsidRPr="00C50FE6">
              <w:rPr>
                <w:rFonts w:ascii="Cambria" w:hAnsi="Cambria"/>
              </w:rPr>
              <w:t>Mode</w:t>
            </w:r>
            <w:proofErr w:type="spellEnd"/>
            <w:r w:rsidRPr="00C50FE6">
              <w:rPr>
                <w:rFonts w:ascii="Cambria" w:hAnsi="Cambria"/>
              </w:rPr>
              <w:t xml:space="preserve"> of </w:t>
            </w:r>
            <w:proofErr w:type="spellStart"/>
            <w:r w:rsidRPr="00C50FE6">
              <w:rPr>
                <w:rFonts w:ascii="Cambria" w:hAnsi="Cambria"/>
              </w:rPr>
              <w:t>study</w:t>
            </w:r>
            <w:proofErr w:type="spellEnd"/>
            <w:r w:rsidRPr="00C50FE6">
              <w:rPr>
                <w:rFonts w:ascii="Cambria" w:hAnsi="Cambria"/>
              </w:rPr>
              <w:t xml:space="preserve"> </w:t>
            </w:r>
            <w:r w:rsidR="009F2B40" w:rsidRPr="00C50FE6">
              <w:rPr>
                <w:rFonts w:ascii="Cambria" w:hAnsi="Cambria"/>
              </w:rPr>
              <w:t>:</w:t>
            </w:r>
            <w:r w:rsidR="00353833" w:rsidRPr="00C50FE6">
              <w:rPr>
                <w:rFonts w:ascii="Cambria" w:hAnsi="Cambria"/>
              </w:rPr>
              <w:t xml:space="preserve"> </w:t>
            </w:r>
            <w:r w:rsidR="00353833" w:rsidRPr="00C50FE6">
              <w:rPr>
                <w:rFonts w:ascii="Cambria" w:hAnsi="Cambria"/>
                <w:b/>
              </w:rPr>
              <w:t>SS</w:t>
            </w:r>
          </w:p>
          <w:p w:rsidR="00E65D59" w:rsidRPr="00C50FE6" w:rsidRDefault="00E65D59">
            <w:pPr>
              <w:rPr>
                <w:rFonts w:ascii="Cambria" w:hAnsi="Cambria"/>
                <w:b/>
              </w:rPr>
            </w:pPr>
          </w:p>
        </w:tc>
        <w:tc>
          <w:tcPr>
            <w:tcW w:w="3173" w:type="dxa"/>
            <w:gridSpan w:val="3"/>
          </w:tcPr>
          <w:p w:rsidR="00E65D59" w:rsidRPr="00C50FE6" w:rsidRDefault="009F2B40">
            <w:pPr>
              <w:rPr>
                <w:rFonts w:ascii="Cambria" w:hAnsi="Cambria"/>
              </w:rPr>
            </w:pPr>
            <w:r w:rsidRPr="00C50FE6">
              <w:rPr>
                <w:rFonts w:ascii="Cambria" w:hAnsi="Cambria"/>
              </w:rPr>
              <w:t>Learning profile</w:t>
            </w:r>
            <w:r w:rsidR="00E65D59" w:rsidRPr="00C50FE6">
              <w:rPr>
                <w:rFonts w:ascii="Cambria" w:hAnsi="Cambria"/>
              </w:rPr>
              <w:t>:</w:t>
            </w:r>
          </w:p>
          <w:p w:rsidR="00E65D59" w:rsidRPr="00C50FE6" w:rsidRDefault="00353833">
            <w:pPr>
              <w:rPr>
                <w:rFonts w:ascii="Book Antiqua" w:hAnsi="Book Antiqua"/>
                <w:b/>
              </w:rPr>
            </w:pPr>
            <w:r w:rsidRPr="00C50FE6">
              <w:rPr>
                <w:rFonts w:ascii="Book Antiqua" w:hAnsi="Book Antiqua"/>
                <w:b/>
              </w:rPr>
              <w:t>Praktyczny</w:t>
            </w:r>
          </w:p>
        </w:tc>
        <w:tc>
          <w:tcPr>
            <w:tcW w:w="3171" w:type="dxa"/>
            <w:gridSpan w:val="3"/>
          </w:tcPr>
          <w:p w:rsidR="00E65D59" w:rsidRPr="00C50FE6" w:rsidRDefault="006D6C70">
            <w:pPr>
              <w:rPr>
                <w:rFonts w:ascii="Cambria" w:hAnsi="Cambria"/>
              </w:rPr>
            </w:pPr>
            <w:proofErr w:type="spellStart"/>
            <w:r w:rsidRPr="00C50FE6">
              <w:rPr>
                <w:rFonts w:ascii="Cambria" w:hAnsi="Cambria"/>
              </w:rPr>
              <w:t>Speciality</w:t>
            </w:r>
            <w:proofErr w:type="spellEnd"/>
            <w:r w:rsidR="00333D28" w:rsidRPr="00C50FE6">
              <w:rPr>
                <w:rFonts w:ascii="Cambria" w:hAnsi="Cambria"/>
              </w:rPr>
              <w:t xml:space="preserve">: </w:t>
            </w:r>
          </w:p>
          <w:p w:rsidR="007E36D1" w:rsidRPr="00C50FE6" w:rsidRDefault="00353833">
            <w:pPr>
              <w:rPr>
                <w:rFonts w:ascii="Cambria" w:hAnsi="Cambria"/>
              </w:rPr>
            </w:pPr>
            <w:r w:rsidRPr="00C50FE6">
              <w:rPr>
                <w:b/>
              </w:rPr>
              <w:t>EPL</w:t>
            </w:r>
          </w:p>
        </w:tc>
      </w:tr>
      <w:tr w:rsidR="00E65D59" w:rsidRPr="00C50FE6" w:rsidTr="00C50FE6">
        <w:trPr>
          <w:cantSplit/>
        </w:trPr>
        <w:tc>
          <w:tcPr>
            <w:tcW w:w="497" w:type="dxa"/>
            <w:vMerge/>
          </w:tcPr>
          <w:p w:rsidR="00E65D59" w:rsidRPr="00C50FE6" w:rsidRDefault="00E65D59">
            <w:pPr>
              <w:rPr>
                <w:rFonts w:ascii="Cambria" w:hAnsi="Cambria"/>
              </w:rPr>
            </w:pPr>
          </w:p>
        </w:tc>
        <w:tc>
          <w:tcPr>
            <w:tcW w:w="3167" w:type="dxa"/>
            <w:gridSpan w:val="3"/>
            <w:shd w:val="clear" w:color="auto" w:fill="FFFFFF" w:themeFill="background1"/>
          </w:tcPr>
          <w:p w:rsidR="00E65D59" w:rsidRPr="00C50FE6" w:rsidRDefault="006D6C70">
            <w:pPr>
              <w:rPr>
                <w:rFonts w:ascii="Cambria" w:hAnsi="Cambria"/>
              </w:rPr>
            </w:pPr>
            <w:proofErr w:type="spellStart"/>
            <w:r w:rsidRPr="00C50FE6">
              <w:rPr>
                <w:rFonts w:ascii="Cambria" w:hAnsi="Cambria"/>
              </w:rPr>
              <w:t>Year</w:t>
            </w:r>
            <w:proofErr w:type="spellEnd"/>
            <w:r w:rsidR="00E65D59" w:rsidRPr="00C50FE6">
              <w:rPr>
                <w:rFonts w:ascii="Cambria" w:hAnsi="Cambria"/>
              </w:rPr>
              <w:t xml:space="preserve">/ </w:t>
            </w:r>
            <w:proofErr w:type="spellStart"/>
            <w:r w:rsidR="00E65D59" w:rsidRPr="00C50FE6">
              <w:rPr>
                <w:rFonts w:ascii="Cambria" w:hAnsi="Cambria"/>
              </w:rPr>
              <w:t>semest</w:t>
            </w:r>
            <w:r w:rsidRPr="00C50FE6">
              <w:rPr>
                <w:rFonts w:ascii="Cambria" w:hAnsi="Cambria"/>
              </w:rPr>
              <w:t>e</w:t>
            </w:r>
            <w:r w:rsidR="00E65D59" w:rsidRPr="00C50FE6">
              <w:rPr>
                <w:rFonts w:ascii="Cambria" w:hAnsi="Cambria"/>
              </w:rPr>
              <w:t>r</w:t>
            </w:r>
            <w:proofErr w:type="spellEnd"/>
            <w:r w:rsidR="00E65D59" w:rsidRPr="00C50FE6">
              <w:rPr>
                <w:rFonts w:ascii="Cambria" w:hAnsi="Cambria"/>
              </w:rPr>
              <w:t xml:space="preserve">: </w:t>
            </w:r>
            <w:r w:rsidR="00353833" w:rsidRPr="00C50FE6">
              <w:t>1/1</w:t>
            </w:r>
          </w:p>
        </w:tc>
        <w:tc>
          <w:tcPr>
            <w:tcW w:w="3173" w:type="dxa"/>
            <w:gridSpan w:val="3"/>
          </w:tcPr>
          <w:p w:rsidR="00E65D59" w:rsidRPr="00C50FE6" w:rsidRDefault="00D03679">
            <w:pPr>
              <w:rPr>
                <w:rFonts w:ascii="Cambria" w:hAnsi="Cambria"/>
              </w:rPr>
            </w:pPr>
            <w:r w:rsidRPr="00C50FE6">
              <w:rPr>
                <w:rFonts w:ascii="Cambria" w:hAnsi="Cambria"/>
              </w:rPr>
              <w:t xml:space="preserve">Module/ </w:t>
            </w:r>
            <w:proofErr w:type="spellStart"/>
            <w:r w:rsidRPr="00C50FE6">
              <w:rPr>
                <w:rFonts w:ascii="Cambria" w:hAnsi="Cambria"/>
              </w:rPr>
              <w:t>course</w:t>
            </w:r>
            <w:proofErr w:type="spellEnd"/>
            <w:r w:rsidRPr="00C50FE6">
              <w:rPr>
                <w:rFonts w:ascii="Cambria" w:hAnsi="Cambria"/>
              </w:rPr>
              <w:t xml:space="preserve"> status</w:t>
            </w:r>
            <w:r w:rsidR="00E65D59" w:rsidRPr="00C50FE6">
              <w:rPr>
                <w:rFonts w:ascii="Cambria" w:hAnsi="Cambria"/>
              </w:rPr>
              <w:t>:</w:t>
            </w:r>
          </w:p>
          <w:p w:rsidR="00E65D59" w:rsidRPr="00C50FE6" w:rsidRDefault="00353833">
            <w:pPr>
              <w:rPr>
                <w:rFonts w:ascii="Cambria" w:hAnsi="Cambria"/>
              </w:rPr>
            </w:pPr>
            <w:r w:rsidRPr="00C50FE6">
              <w:rPr>
                <w:rFonts w:ascii="Book Antiqua" w:hAnsi="Book Antiqua"/>
                <w:b/>
              </w:rPr>
              <w:t>Fakultatywny</w:t>
            </w:r>
          </w:p>
        </w:tc>
        <w:tc>
          <w:tcPr>
            <w:tcW w:w="3171" w:type="dxa"/>
            <w:gridSpan w:val="3"/>
          </w:tcPr>
          <w:p w:rsidR="00E65D59" w:rsidRPr="00C50FE6" w:rsidRDefault="00D03679">
            <w:pPr>
              <w:rPr>
                <w:rFonts w:ascii="Cambria" w:hAnsi="Cambria"/>
              </w:rPr>
            </w:pPr>
            <w:r w:rsidRPr="00C50FE6">
              <w:rPr>
                <w:rFonts w:ascii="Cambria" w:hAnsi="Cambria"/>
              </w:rPr>
              <w:t xml:space="preserve">Module/ </w:t>
            </w:r>
            <w:proofErr w:type="spellStart"/>
            <w:r w:rsidRPr="00C50FE6">
              <w:rPr>
                <w:rFonts w:ascii="Cambria" w:hAnsi="Cambria"/>
              </w:rPr>
              <w:t>course</w:t>
            </w:r>
            <w:proofErr w:type="spellEnd"/>
            <w:r w:rsidR="004B53B3" w:rsidRPr="00C50FE6">
              <w:rPr>
                <w:rFonts w:ascii="Cambria" w:hAnsi="Cambria"/>
              </w:rPr>
              <w:t xml:space="preserve"> </w:t>
            </w:r>
            <w:proofErr w:type="spellStart"/>
            <w:r w:rsidR="004B53B3" w:rsidRPr="00C50FE6">
              <w:rPr>
                <w:rFonts w:ascii="Cambria" w:hAnsi="Cambria"/>
              </w:rPr>
              <w:t>language</w:t>
            </w:r>
            <w:proofErr w:type="spellEnd"/>
            <w:r w:rsidR="00E65D59" w:rsidRPr="00C50FE6">
              <w:rPr>
                <w:rFonts w:ascii="Cambria" w:hAnsi="Cambria"/>
              </w:rPr>
              <w:t>:</w:t>
            </w:r>
          </w:p>
          <w:p w:rsidR="00E65D59" w:rsidRPr="00C50FE6" w:rsidRDefault="00353833">
            <w:pPr>
              <w:rPr>
                <w:rFonts w:ascii="Cambria" w:hAnsi="Cambria"/>
              </w:rPr>
            </w:pPr>
            <w:r w:rsidRPr="00C50FE6">
              <w:rPr>
                <w:rFonts w:ascii="Book Antiqua" w:hAnsi="Book Antiqua"/>
                <w:b/>
              </w:rPr>
              <w:t>angielski</w:t>
            </w:r>
          </w:p>
        </w:tc>
      </w:tr>
      <w:tr w:rsidR="00E65D59" w:rsidRPr="00C50FE6" w:rsidTr="00C50FE6">
        <w:trPr>
          <w:cantSplit/>
        </w:trPr>
        <w:tc>
          <w:tcPr>
            <w:tcW w:w="497" w:type="dxa"/>
            <w:vMerge/>
          </w:tcPr>
          <w:p w:rsidR="00E65D59" w:rsidRPr="00C50FE6" w:rsidRDefault="00E65D59">
            <w:pPr>
              <w:rPr>
                <w:rFonts w:ascii="Cambria" w:hAnsi="Cambria"/>
              </w:rPr>
            </w:pPr>
          </w:p>
        </w:tc>
        <w:tc>
          <w:tcPr>
            <w:tcW w:w="1357" w:type="dxa"/>
          </w:tcPr>
          <w:p w:rsidR="00E65D59" w:rsidRPr="00C50FE6" w:rsidRDefault="006D6C70">
            <w:pPr>
              <w:rPr>
                <w:rFonts w:ascii="Cambria" w:hAnsi="Cambria"/>
              </w:rPr>
            </w:pPr>
            <w:proofErr w:type="spellStart"/>
            <w:r w:rsidRPr="00C50FE6">
              <w:rPr>
                <w:rFonts w:ascii="Cambria" w:hAnsi="Cambria"/>
              </w:rPr>
              <w:t>Type</w:t>
            </w:r>
            <w:proofErr w:type="spellEnd"/>
            <w:r w:rsidRPr="00C50FE6">
              <w:rPr>
                <w:rFonts w:ascii="Cambria" w:hAnsi="Cambria"/>
              </w:rPr>
              <w:t xml:space="preserve"> of </w:t>
            </w:r>
            <w:proofErr w:type="spellStart"/>
            <w:r w:rsidRPr="00C50FE6">
              <w:rPr>
                <w:rFonts w:ascii="Cambria" w:hAnsi="Cambria"/>
              </w:rPr>
              <w:t>classes</w:t>
            </w:r>
            <w:proofErr w:type="spellEnd"/>
          </w:p>
        </w:tc>
        <w:tc>
          <w:tcPr>
            <w:tcW w:w="1357" w:type="dxa"/>
            <w:vAlign w:val="center"/>
          </w:tcPr>
          <w:p w:rsidR="00E65D59" w:rsidRPr="00C50FE6" w:rsidRDefault="004B53B3">
            <w:pPr>
              <w:jc w:val="center"/>
              <w:rPr>
                <w:rFonts w:ascii="Cambria" w:hAnsi="Cambria"/>
              </w:rPr>
            </w:pPr>
            <w:proofErr w:type="spellStart"/>
            <w:r w:rsidRPr="00C50FE6">
              <w:rPr>
                <w:rFonts w:ascii="Cambria" w:hAnsi="Cambria"/>
              </w:rPr>
              <w:t>lecture</w:t>
            </w:r>
            <w:proofErr w:type="spellEnd"/>
          </w:p>
        </w:tc>
        <w:tc>
          <w:tcPr>
            <w:tcW w:w="1358" w:type="dxa"/>
            <w:gridSpan w:val="2"/>
            <w:vAlign w:val="center"/>
          </w:tcPr>
          <w:p w:rsidR="00E65D59" w:rsidRPr="00C50FE6" w:rsidRDefault="00333D28">
            <w:pPr>
              <w:jc w:val="center"/>
              <w:rPr>
                <w:rFonts w:ascii="Cambria" w:hAnsi="Cambria"/>
              </w:rPr>
            </w:pPr>
            <w:proofErr w:type="spellStart"/>
            <w:r w:rsidRPr="00C50FE6">
              <w:rPr>
                <w:rFonts w:ascii="Cambria" w:hAnsi="Cambria"/>
              </w:rPr>
              <w:t>lessons</w:t>
            </w:r>
            <w:proofErr w:type="spellEnd"/>
          </w:p>
        </w:tc>
        <w:tc>
          <w:tcPr>
            <w:tcW w:w="1360" w:type="dxa"/>
            <w:vAlign w:val="center"/>
          </w:tcPr>
          <w:p w:rsidR="00E65D59" w:rsidRPr="00C50FE6" w:rsidRDefault="004B53B3">
            <w:pPr>
              <w:jc w:val="center"/>
              <w:rPr>
                <w:rFonts w:ascii="Cambria" w:hAnsi="Cambria"/>
              </w:rPr>
            </w:pPr>
            <w:r w:rsidRPr="00C50FE6">
              <w:rPr>
                <w:rFonts w:ascii="Cambria" w:hAnsi="Cambria"/>
              </w:rPr>
              <w:t>lab</w:t>
            </w:r>
          </w:p>
        </w:tc>
        <w:tc>
          <w:tcPr>
            <w:tcW w:w="1362" w:type="dxa"/>
            <w:gridSpan w:val="2"/>
            <w:vAlign w:val="center"/>
          </w:tcPr>
          <w:p w:rsidR="00E65D59" w:rsidRPr="00C50FE6" w:rsidRDefault="004B53B3">
            <w:pPr>
              <w:jc w:val="center"/>
              <w:rPr>
                <w:rFonts w:ascii="Cambria" w:hAnsi="Cambria"/>
              </w:rPr>
            </w:pPr>
            <w:proofErr w:type="spellStart"/>
            <w:r w:rsidRPr="00C50FE6">
              <w:rPr>
                <w:rFonts w:ascii="Cambria" w:hAnsi="Cambria"/>
              </w:rPr>
              <w:t>project</w:t>
            </w:r>
            <w:proofErr w:type="spellEnd"/>
          </w:p>
        </w:tc>
        <w:tc>
          <w:tcPr>
            <w:tcW w:w="1360" w:type="dxa"/>
            <w:vAlign w:val="center"/>
          </w:tcPr>
          <w:p w:rsidR="00E65D59" w:rsidRPr="00C50FE6" w:rsidRDefault="00333D28" w:rsidP="004B53B3">
            <w:pPr>
              <w:jc w:val="center"/>
              <w:rPr>
                <w:rFonts w:ascii="Cambria" w:hAnsi="Cambria"/>
              </w:rPr>
            </w:pPr>
            <w:proofErr w:type="spellStart"/>
            <w:r w:rsidRPr="00C50FE6">
              <w:rPr>
                <w:rFonts w:ascii="Cambria" w:hAnsi="Cambria"/>
              </w:rPr>
              <w:t>tutorial</w:t>
            </w:r>
            <w:proofErr w:type="spellEnd"/>
          </w:p>
        </w:tc>
        <w:tc>
          <w:tcPr>
            <w:tcW w:w="1357" w:type="dxa"/>
            <w:vAlign w:val="center"/>
          </w:tcPr>
          <w:p w:rsidR="00E65D59" w:rsidRPr="00C50FE6" w:rsidRDefault="004B53B3">
            <w:pPr>
              <w:jc w:val="center"/>
              <w:rPr>
                <w:rFonts w:ascii="Cambria" w:hAnsi="Cambria"/>
              </w:rPr>
            </w:pPr>
            <w:proofErr w:type="spellStart"/>
            <w:r w:rsidRPr="00C50FE6">
              <w:rPr>
                <w:rFonts w:ascii="Cambria" w:hAnsi="Cambria"/>
              </w:rPr>
              <w:t>other</w:t>
            </w:r>
            <w:proofErr w:type="spellEnd"/>
            <w:r w:rsidRPr="00C50FE6">
              <w:rPr>
                <w:rFonts w:ascii="Cambria" w:hAnsi="Cambria"/>
              </w:rPr>
              <w:t xml:space="preserve"> (</w:t>
            </w:r>
            <w:proofErr w:type="spellStart"/>
            <w:r w:rsidRPr="00C50FE6">
              <w:rPr>
                <w:rFonts w:ascii="Cambria" w:hAnsi="Cambria"/>
              </w:rPr>
              <w:t>please</w:t>
            </w:r>
            <w:proofErr w:type="spellEnd"/>
            <w:r w:rsidRPr="00C50FE6">
              <w:rPr>
                <w:rFonts w:ascii="Cambria" w:hAnsi="Cambria"/>
              </w:rPr>
              <w:t xml:space="preserve"> </w:t>
            </w:r>
            <w:proofErr w:type="spellStart"/>
            <w:r w:rsidRPr="00C50FE6">
              <w:rPr>
                <w:rFonts w:ascii="Cambria" w:hAnsi="Cambria"/>
              </w:rPr>
              <w:t>specify</w:t>
            </w:r>
            <w:proofErr w:type="spellEnd"/>
            <w:r w:rsidRPr="00C50FE6">
              <w:rPr>
                <w:rFonts w:ascii="Cambria" w:hAnsi="Cambria"/>
              </w:rPr>
              <w:t>)</w:t>
            </w:r>
          </w:p>
        </w:tc>
      </w:tr>
      <w:tr w:rsidR="00E65D59" w:rsidRPr="00C50FE6" w:rsidTr="00C50FE6">
        <w:trPr>
          <w:cantSplit/>
        </w:trPr>
        <w:tc>
          <w:tcPr>
            <w:tcW w:w="497" w:type="dxa"/>
            <w:vMerge/>
          </w:tcPr>
          <w:p w:rsidR="00E65D59" w:rsidRPr="00C50FE6" w:rsidRDefault="00E65D59">
            <w:pPr>
              <w:rPr>
                <w:rFonts w:ascii="Cambria" w:hAnsi="Cambria"/>
              </w:rPr>
            </w:pPr>
          </w:p>
        </w:tc>
        <w:tc>
          <w:tcPr>
            <w:tcW w:w="1357" w:type="dxa"/>
          </w:tcPr>
          <w:p w:rsidR="00E65D59" w:rsidRPr="00C50FE6" w:rsidRDefault="00A13702">
            <w:pPr>
              <w:rPr>
                <w:rFonts w:ascii="Cambria" w:hAnsi="Cambria"/>
              </w:rPr>
            </w:pPr>
            <w:proofErr w:type="spellStart"/>
            <w:r w:rsidRPr="00C50FE6">
              <w:rPr>
                <w:rFonts w:ascii="Cambria" w:hAnsi="Cambria"/>
              </w:rPr>
              <w:t>Course</w:t>
            </w:r>
            <w:proofErr w:type="spellEnd"/>
            <w:r w:rsidRPr="00C50FE6">
              <w:rPr>
                <w:rFonts w:ascii="Cambria" w:hAnsi="Cambria"/>
              </w:rPr>
              <w:t xml:space="preserve"> </w:t>
            </w:r>
            <w:proofErr w:type="spellStart"/>
            <w:r w:rsidRPr="00C50FE6">
              <w:rPr>
                <w:rFonts w:ascii="Cambria" w:hAnsi="Cambria"/>
              </w:rPr>
              <w:t>load</w:t>
            </w:r>
            <w:proofErr w:type="spellEnd"/>
            <w:r w:rsidRPr="00C50FE6">
              <w:rPr>
                <w:rFonts w:ascii="Cambria" w:hAnsi="Cambria"/>
              </w:rPr>
              <w:t xml:space="preserve"> </w:t>
            </w:r>
          </w:p>
        </w:tc>
        <w:tc>
          <w:tcPr>
            <w:tcW w:w="1357" w:type="dxa"/>
            <w:vAlign w:val="center"/>
          </w:tcPr>
          <w:p w:rsidR="00E65D59" w:rsidRPr="00C50FE6" w:rsidRDefault="00353833">
            <w:pPr>
              <w:jc w:val="center"/>
              <w:rPr>
                <w:rFonts w:ascii="Cambria" w:hAnsi="Cambria"/>
                <w:b/>
              </w:rPr>
            </w:pPr>
            <w:r w:rsidRPr="00C50FE6">
              <w:rPr>
                <w:rFonts w:ascii="Cambria" w:hAnsi="Cambria"/>
                <w:b/>
              </w:rPr>
              <w:t>30</w:t>
            </w:r>
          </w:p>
        </w:tc>
        <w:tc>
          <w:tcPr>
            <w:tcW w:w="1358" w:type="dxa"/>
            <w:gridSpan w:val="2"/>
            <w:vAlign w:val="center"/>
          </w:tcPr>
          <w:p w:rsidR="00E65D59" w:rsidRPr="00C50FE6" w:rsidRDefault="00E65D5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360" w:type="dxa"/>
            <w:vAlign w:val="center"/>
          </w:tcPr>
          <w:p w:rsidR="00E65D59" w:rsidRPr="00C50FE6" w:rsidRDefault="00E65D5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65D59" w:rsidRPr="00C50FE6" w:rsidRDefault="00E65D5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360" w:type="dxa"/>
            <w:vAlign w:val="center"/>
          </w:tcPr>
          <w:p w:rsidR="00E65D59" w:rsidRPr="00C50FE6" w:rsidRDefault="00E65D5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357" w:type="dxa"/>
            <w:vAlign w:val="center"/>
          </w:tcPr>
          <w:p w:rsidR="00E65D59" w:rsidRPr="00C50FE6" w:rsidRDefault="00E65D59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E65D59" w:rsidRPr="00C50FE6" w:rsidRDefault="00E65D59">
      <w:pPr>
        <w:rPr>
          <w:rFonts w:ascii="Cambria" w:hAnsi="Cambria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E65D59" w:rsidRPr="00C50FE6" w:rsidTr="00353833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E65D59" w:rsidRPr="00C50FE6" w:rsidRDefault="00885341">
            <w:pPr>
              <w:rPr>
                <w:rFonts w:ascii="Cambria" w:hAnsi="Cambria"/>
                <w:color w:val="FF0000"/>
              </w:rPr>
            </w:pPr>
            <w:r w:rsidRPr="00C50FE6">
              <w:rPr>
                <w:rFonts w:ascii="Cambria" w:hAnsi="Cambria"/>
              </w:rPr>
              <w:t xml:space="preserve">Module/ </w:t>
            </w:r>
            <w:proofErr w:type="spellStart"/>
            <w:r w:rsidRPr="00C50FE6">
              <w:rPr>
                <w:rFonts w:ascii="Cambria" w:hAnsi="Cambria"/>
              </w:rPr>
              <w:t>course</w:t>
            </w:r>
            <w:proofErr w:type="spellEnd"/>
            <w:r w:rsidRPr="00C50FE6">
              <w:rPr>
                <w:rFonts w:ascii="Cambria" w:hAnsi="Cambria"/>
              </w:rPr>
              <w:t xml:space="preserve"> </w:t>
            </w:r>
            <w:proofErr w:type="spellStart"/>
            <w:r w:rsidRPr="00C50FE6">
              <w:rPr>
                <w:rFonts w:ascii="Cambria" w:hAnsi="Cambria"/>
              </w:rPr>
              <w:t>coordinator</w:t>
            </w:r>
            <w:proofErr w:type="spellEnd"/>
            <w:r w:rsidRPr="00C50FE6">
              <w:rPr>
                <w:rFonts w:ascii="Cambria" w:hAnsi="Cambria"/>
              </w:rPr>
              <w:t xml:space="preserve"> 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E65D59" w:rsidRPr="00C50FE6" w:rsidRDefault="00353833" w:rsidP="00B71C24">
            <w:pPr>
              <w:rPr>
                <w:rFonts w:ascii="Cambria" w:hAnsi="Cambria"/>
              </w:rPr>
            </w:pPr>
            <w:r w:rsidRPr="00C50FE6">
              <w:rPr>
                <w:rFonts w:ascii="Book Antiqua" w:hAnsi="Book Antiqua"/>
              </w:rPr>
              <w:t xml:space="preserve">Dr Edvard </w:t>
            </w:r>
            <w:proofErr w:type="spellStart"/>
            <w:r w:rsidRPr="00C50FE6">
              <w:rPr>
                <w:rFonts w:ascii="Book Antiqua" w:hAnsi="Book Antiqua"/>
              </w:rPr>
              <w:t>Juchnevic</w:t>
            </w:r>
            <w:proofErr w:type="spellEnd"/>
          </w:p>
        </w:tc>
      </w:tr>
      <w:tr w:rsidR="00E65D59" w:rsidRPr="00C50FE6" w:rsidTr="00353833">
        <w:tc>
          <w:tcPr>
            <w:tcW w:w="2988" w:type="dxa"/>
            <w:vAlign w:val="center"/>
          </w:tcPr>
          <w:p w:rsidR="00E65D59" w:rsidRPr="00C50FE6" w:rsidRDefault="00685365">
            <w:pPr>
              <w:rPr>
                <w:rFonts w:ascii="Cambria" w:hAnsi="Cambria"/>
              </w:rPr>
            </w:pPr>
            <w:proofErr w:type="spellStart"/>
            <w:r w:rsidRPr="00C50FE6">
              <w:rPr>
                <w:rFonts w:ascii="Cambria" w:hAnsi="Cambria"/>
              </w:rPr>
              <w:t>Lecturer</w:t>
            </w:r>
            <w:proofErr w:type="spellEnd"/>
          </w:p>
        </w:tc>
        <w:tc>
          <w:tcPr>
            <w:tcW w:w="7020" w:type="dxa"/>
            <w:vAlign w:val="center"/>
          </w:tcPr>
          <w:p w:rsidR="00353833" w:rsidRPr="00C50FE6" w:rsidRDefault="00353833" w:rsidP="00353833">
            <w:pPr>
              <w:rPr>
                <w:rFonts w:ascii="Book Antiqua" w:hAnsi="Book Antiqua"/>
                <w:lang w:val="en-US"/>
              </w:rPr>
            </w:pPr>
            <w:r w:rsidRPr="00C50FE6">
              <w:rPr>
                <w:rFonts w:ascii="Book Antiqua" w:hAnsi="Book Antiqua"/>
                <w:lang w:val="en-US"/>
              </w:rPr>
              <w:t xml:space="preserve">Dr </w:t>
            </w:r>
            <w:r w:rsidRPr="00C50FE6">
              <w:rPr>
                <w:rFonts w:ascii="Book Antiqua" w:hAnsi="Book Antiqua"/>
                <w:lang w:val="lt-LT"/>
              </w:rPr>
              <w:t>Edvard Juchnevic</w:t>
            </w:r>
          </w:p>
          <w:p w:rsidR="00E65D59" w:rsidRPr="00C50FE6" w:rsidRDefault="00E65D59">
            <w:pPr>
              <w:rPr>
                <w:rFonts w:ascii="Cambria" w:hAnsi="Cambria"/>
              </w:rPr>
            </w:pPr>
          </w:p>
        </w:tc>
      </w:tr>
      <w:tr w:rsidR="00E65D59" w:rsidRPr="00C50FE6" w:rsidTr="00353833">
        <w:tc>
          <w:tcPr>
            <w:tcW w:w="2988" w:type="dxa"/>
            <w:vAlign w:val="center"/>
          </w:tcPr>
          <w:p w:rsidR="00E65D59" w:rsidRPr="00C50FE6" w:rsidRDefault="00885341">
            <w:pPr>
              <w:rPr>
                <w:rFonts w:ascii="Cambria" w:hAnsi="Cambria"/>
              </w:rPr>
            </w:pPr>
            <w:r w:rsidRPr="00C50FE6">
              <w:rPr>
                <w:rFonts w:ascii="Cambria" w:hAnsi="Cambria"/>
              </w:rPr>
              <w:t xml:space="preserve">Module/ </w:t>
            </w:r>
            <w:proofErr w:type="spellStart"/>
            <w:r w:rsidRPr="00C50FE6">
              <w:rPr>
                <w:rFonts w:ascii="Cambria" w:hAnsi="Cambria"/>
              </w:rPr>
              <w:t>course</w:t>
            </w:r>
            <w:proofErr w:type="spellEnd"/>
            <w:r w:rsidRPr="00C50FE6">
              <w:rPr>
                <w:rFonts w:ascii="Cambria" w:hAnsi="Cambria"/>
              </w:rPr>
              <w:t xml:space="preserve"> </w:t>
            </w:r>
            <w:proofErr w:type="spellStart"/>
            <w:r w:rsidRPr="00C50FE6">
              <w:rPr>
                <w:rFonts w:ascii="Cambria" w:hAnsi="Cambria"/>
              </w:rPr>
              <w:t>objectives</w:t>
            </w:r>
            <w:proofErr w:type="spellEnd"/>
          </w:p>
          <w:p w:rsidR="00E65D59" w:rsidRPr="00C50FE6" w:rsidRDefault="00E65D59">
            <w:pPr>
              <w:rPr>
                <w:rFonts w:ascii="Cambria" w:hAnsi="Cambria"/>
              </w:rPr>
            </w:pPr>
          </w:p>
        </w:tc>
        <w:tc>
          <w:tcPr>
            <w:tcW w:w="7020" w:type="dxa"/>
            <w:vAlign w:val="center"/>
          </w:tcPr>
          <w:p w:rsidR="00603F8A" w:rsidRPr="00C50FE6" w:rsidRDefault="00353833" w:rsidP="00F96FE9">
            <w:pPr>
              <w:rPr>
                <w:rFonts w:ascii="Cambria" w:hAnsi="Cambria"/>
                <w:lang w:val="en-US"/>
              </w:rPr>
            </w:pPr>
            <w:r w:rsidRPr="00C50FE6">
              <w:rPr>
                <w:rFonts w:ascii="Book Antiqua" w:hAnsi="Book Antiqua"/>
                <w:lang w:val="en-US"/>
              </w:rPr>
              <w:t>This course will introduce students to the law and basic legal problems and let them to analyze the relevant legal issues.</w:t>
            </w:r>
          </w:p>
        </w:tc>
      </w:tr>
      <w:tr w:rsidR="00353833" w:rsidRPr="00C50FE6" w:rsidTr="00353833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353833" w:rsidRPr="00C50FE6" w:rsidRDefault="00353833" w:rsidP="00353833">
            <w:pPr>
              <w:rPr>
                <w:rFonts w:ascii="Cambria" w:hAnsi="Cambria"/>
              </w:rPr>
            </w:pPr>
            <w:proofErr w:type="spellStart"/>
            <w:r w:rsidRPr="00C50FE6">
              <w:rPr>
                <w:rFonts w:ascii="Cambria" w:hAnsi="Cambria"/>
              </w:rPr>
              <w:t>Entry</w:t>
            </w:r>
            <w:proofErr w:type="spellEnd"/>
            <w:r w:rsidRPr="00C50FE6">
              <w:rPr>
                <w:rFonts w:ascii="Cambria" w:hAnsi="Cambria"/>
              </w:rPr>
              <w:t xml:space="preserve"> </w:t>
            </w:r>
            <w:proofErr w:type="spellStart"/>
            <w:r w:rsidRPr="00C50FE6">
              <w:rPr>
                <w:rFonts w:ascii="Cambria" w:hAnsi="Cambria"/>
              </w:rPr>
              <w:t>requirements</w:t>
            </w:r>
            <w:proofErr w:type="spellEnd"/>
            <w:r w:rsidRPr="00C50FE6">
              <w:rPr>
                <w:rFonts w:ascii="Cambria" w:hAnsi="Cambria"/>
              </w:rPr>
              <w:t xml:space="preserve"> 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353833" w:rsidRPr="00C50FE6" w:rsidRDefault="00353833" w:rsidP="00C50FE6">
            <w:pPr>
              <w:rPr>
                <w:rFonts w:ascii="Book Antiqua" w:hAnsi="Book Antiqua"/>
                <w:lang w:val="en-US"/>
              </w:rPr>
            </w:pPr>
            <w:r w:rsidRPr="00C50FE6">
              <w:rPr>
                <w:rFonts w:ascii="Book Antiqua" w:hAnsi="Book Antiqua"/>
                <w:lang w:val="en-US"/>
              </w:rPr>
              <w:t>Good command of English language.</w:t>
            </w:r>
          </w:p>
        </w:tc>
      </w:tr>
    </w:tbl>
    <w:p w:rsidR="009807E5" w:rsidRPr="00353833" w:rsidRDefault="009807E5">
      <w:pPr>
        <w:rPr>
          <w:rFonts w:ascii="Cambria" w:hAnsi="Cambria"/>
          <w:sz w:val="24"/>
          <w:szCs w:val="24"/>
          <w:lang w:val="en-US"/>
        </w:rPr>
      </w:pPr>
    </w:p>
    <w:tbl>
      <w:tblPr>
        <w:tblW w:w="10031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840"/>
        <w:gridCol w:w="1283"/>
      </w:tblGrid>
      <w:tr w:rsidR="00E65D59" w:rsidRPr="00C50FE6" w:rsidTr="008F4F06">
        <w:trPr>
          <w:cantSplit/>
        </w:trPr>
        <w:tc>
          <w:tcPr>
            <w:tcW w:w="10031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E65D59" w:rsidRPr="00C50FE6" w:rsidRDefault="00685365">
            <w:pPr>
              <w:jc w:val="center"/>
              <w:rPr>
                <w:rFonts w:ascii="Cambria" w:hAnsi="Cambria"/>
              </w:rPr>
            </w:pPr>
            <w:r w:rsidRPr="00C50FE6">
              <w:rPr>
                <w:rFonts w:ascii="Cambria" w:hAnsi="Cambria"/>
                <w:b/>
              </w:rPr>
              <w:t>LEARNING OUTCOME</w:t>
            </w:r>
          </w:p>
        </w:tc>
      </w:tr>
      <w:tr w:rsidR="00E65D59" w:rsidRPr="00C50FE6" w:rsidTr="008F4F06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E65D59" w:rsidRPr="00C50FE6" w:rsidRDefault="00E65D59" w:rsidP="006A7718">
            <w:pPr>
              <w:jc w:val="center"/>
              <w:rPr>
                <w:rFonts w:ascii="Cambria" w:hAnsi="Cambria"/>
              </w:rPr>
            </w:pPr>
            <w:r w:rsidRPr="00C50FE6">
              <w:rPr>
                <w:rFonts w:ascii="Cambria" w:hAnsi="Cambria"/>
              </w:rPr>
              <w:t>Nr</w:t>
            </w:r>
          </w:p>
        </w:tc>
        <w:tc>
          <w:tcPr>
            <w:tcW w:w="7840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E65D59" w:rsidRPr="00C50FE6" w:rsidRDefault="00685365">
            <w:pPr>
              <w:jc w:val="center"/>
              <w:rPr>
                <w:rFonts w:ascii="Cambria" w:hAnsi="Cambria"/>
              </w:rPr>
            </w:pPr>
            <w:r w:rsidRPr="00C50FE6">
              <w:rPr>
                <w:rFonts w:ascii="Cambria" w:hAnsi="Cambria"/>
              </w:rPr>
              <w:t>LEARNING OUTCOME DESCRIPTION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59" w:rsidRPr="00C50FE6" w:rsidRDefault="00696C94">
            <w:pPr>
              <w:jc w:val="center"/>
              <w:rPr>
                <w:rFonts w:ascii="Cambria" w:hAnsi="Cambria"/>
              </w:rPr>
            </w:pPr>
            <w:r w:rsidRPr="00C50FE6">
              <w:rPr>
                <w:rFonts w:ascii="Cambria" w:hAnsi="Cambria"/>
              </w:rPr>
              <w:t xml:space="preserve">Learning </w:t>
            </w:r>
            <w:proofErr w:type="spellStart"/>
            <w:r w:rsidRPr="00C50FE6">
              <w:rPr>
                <w:rFonts w:ascii="Cambria" w:hAnsi="Cambria"/>
              </w:rPr>
              <w:t>outcome</w:t>
            </w:r>
            <w:proofErr w:type="spellEnd"/>
            <w:r w:rsidRPr="00C50FE6">
              <w:rPr>
                <w:rFonts w:ascii="Cambria" w:hAnsi="Cambria"/>
              </w:rPr>
              <w:t xml:space="preserve"> </w:t>
            </w:r>
            <w:proofErr w:type="spellStart"/>
            <w:r w:rsidRPr="00C50FE6">
              <w:rPr>
                <w:rFonts w:ascii="Cambria" w:hAnsi="Cambria"/>
              </w:rPr>
              <w:t>reference</w:t>
            </w:r>
            <w:proofErr w:type="spellEnd"/>
          </w:p>
        </w:tc>
      </w:tr>
      <w:tr w:rsidR="00057261" w:rsidRPr="00C50FE6" w:rsidTr="008F4F0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7261" w:rsidRPr="00C50FE6" w:rsidRDefault="00057261" w:rsidP="00057261">
            <w:pPr>
              <w:jc w:val="center"/>
              <w:rPr>
                <w:rFonts w:ascii="Cambria" w:hAnsi="Cambria"/>
              </w:rPr>
            </w:pPr>
            <w:r w:rsidRPr="00C50FE6">
              <w:rPr>
                <w:rFonts w:ascii="Cambria" w:hAnsi="Cambria"/>
              </w:rPr>
              <w:t>1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7261" w:rsidRPr="00C50FE6" w:rsidRDefault="00057261" w:rsidP="00057261">
            <w:pPr>
              <w:jc w:val="both"/>
              <w:rPr>
                <w:rFonts w:ascii="Book Antiqua" w:hAnsi="Book Antiqua"/>
                <w:lang w:val="en-US"/>
              </w:rPr>
            </w:pPr>
            <w:r w:rsidRPr="00C50FE6">
              <w:rPr>
                <w:rFonts w:ascii="Book Antiqua" w:hAnsi="Book Antiqua"/>
                <w:lang w:val="en-US"/>
              </w:rPr>
              <w:t>characterizes, classifies the various institutions of Internet Law (</w:t>
            </w:r>
            <w:proofErr w:type="spellStart"/>
            <w:r w:rsidRPr="00C50FE6">
              <w:rPr>
                <w:rFonts w:ascii="Book Antiqua" w:hAnsi="Book Antiqua"/>
                <w:lang w:val="en-US"/>
              </w:rPr>
              <w:t>Cyberlaw</w:t>
            </w:r>
            <w:proofErr w:type="spellEnd"/>
            <w:r w:rsidRPr="00C50FE6">
              <w:rPr>
                <w:rFonts w:ascii="Book Antiqua" w:hAnsi="Book Antiqua"/>
                <w:lang w:val="en-US"/>
              </w:rPr>
              <w:t>);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261" w:rsidRPr="00C50FE6" w:rsidRDefault="00057261" w:rsidP="00057261">
            <w:pPr>
              <w:jc w:val="center"/>
            </w:pPr>
            <w:r w:rsidRPr="00C50FE6">
              <w:t>K1P_W05</w:t>
            </w:r>
          </w:p>
          <w:p w:rsidR="00057261" w:rsidRPr="00C50FE6" w:rsidRDefault="00057261" w:rsidP="00C50FE6">
            <w:pPr>
              <w:jc w:val="center"/>
            </w:pPr>
            <w:r w:rsidRPr="00C50FE6">
              <w:t>K1P_W18</w:t>
            </w:r>
          </w:p>
        </w:tc>
      </w:tr>
      <w:tr w:rsidR="00057261" w:rsidRPr="00C50FE6" w:rsidTr="008F4F0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7261" w:rsidRPr="00C50FE6" w:rsidRDefault="00057261" w:rsidP="00057261">
            <w:pPr>
              <w:jc w:val="center"/>
              <w:rPr>
                <w:rFonts w:ascii="Cambria" w:hAnsi="Cambria"/>
                <w:lang w:val="en-US"/>
              </w:rPr>
            </w:pPr>
            <w:r w:rsidRPr="00C50FE6">
              <w:rPr>
                <w:rFonts w:ascii="Cambria" w:hAnsi="Cambria"/>
                <w:lang w:val="en-US"/>
              </w:rPr>
              <w:t>2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7261" w:rsidRPr="00C50FE6" w:rsidRDefault="00057261" w:rsidP="00057261">
            <w:pPr>
              <w:rPr>
                <w:rFonts w:ascii="Cambria" w:hAnsi="Cambria"/>
                <w:lang w:val="en-US"/>
              </w:rPr>
            </w:pPr>
            <w:r w:rsidRPr="00C50FE6">
              <w:rPr>
                <w:rFonts w:ascii="Book Antiqua" w:hAnsi="Book Antiqua"/>
                <w:lang w:val="en-US"/>
              </w:rPr>
              <w:t>characterizes, classifies the sources of Internet Law; explain main differences of different branches of law in the context of Internet Law;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261" w:rsidRPr="00C50FE6" w:rsidRDefault="00057261" w:rsidP="00057261">
            <w:pPr>
              <w:jc w:val="center"/>
            </w:pPr>
            <w:r w:rsidRPr="00C50FE6">
              <w:t>K1P_W07</w:t>
            </w:r>
          </w:p>
          <w:p w:rsidR="00057261" w:rsidRPr="00C50FE6" w:rsidRDefault="00057261" w:rsidP="00057261">
            <w:pPr>
              <w:jc w:val="center"/>
            </w:pPr>
            <w:r w:rsidRPr="00C50FE6">
              <w:t>K1P_W09</w:t>
            </w:r>
          </w:p>
          <w:p w:rsidR="00057261" w:rsidRPr="00C50FE6" w:rsidRDefault="00057261" w:rsidP="00057261">
            <w:pPr>
              <w:jc w:val="center"/>
            </w:pPr>
            <w:r w:rsidRPr="00C50FE6">
              <w:t>K1P_</w:t>
            </w:r>
            <w:bookmarkStart w:id="0" w:name="_GoBack"/>
            <w:bookmarkEnd w:id="0"/>
            <w:r w:rsidRPr="00C50FE6">
              <w:t>W10</w:t>
            </w:r>
          </w:p>
          <w:p w:rsidR="00057261" w:rsidRPr="00C50FE6" w:rsidRDefault="00057261" w:rsidP="00057261">
            <w:pPr>
              <w:jc w:val="center"/>
            </w:pPr>
          </w:p>
        </w:tc>
      </w:tr>
      <w:tr w:rsidR="00057261" w:rsidRPr="00C50FE6" w:rsidTr="008F4F0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7261" w:rsidRPr="00C50FE6" w:rsidRDefault="00057261" w:rsidP="00057261">
            <w:pPr>
              <w:jc w:val="center"/>
              <w:rPr>
                <w:rFonts w:ascii="Cambria" w:hAnsi="Cambria"/>
                <w:lang w:val="en-US"/>
              </w:rPr>
            </w:pPr>
            <w:r w:rsidRPr="00C50FE6">
              <w:rPr>
                <w:rFonts w:ascii="Cambria" w:hAnsi="Cambria"/>
                <w:lang w:val="en-US"/>
              </w:rPr>
              <w:t>3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7261" w:rsidRPr="00C50FE6" w:rsidRDefault="00057261" w:rsidP="00057261">
            <w:pPr>
              <w:rPr>
                <w:rFonts w:ascii="Cambria" w:hAnsi="Cambria"/>
                <w:lang w:val="en-US"/>
              </w:rPr>
            </w:pPr>
            <w:r w:rsidRPr="00C50FE6">
              <w:rPr>
                <w:rFonts w:ascii="Book Antiqua" w:hAnsi="Book Antiqua"/>
                <w:lang w:val="en-US"/>
              </w:rPr>
              <w:t>explains basic principles of Internet Law.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261" w:rsidRPr="00C50FE6" w:rsidRDefault="00057261" w:rsidP="00057261">
            <w:pPr>
              <w:jc w:val="center"/>
            </w:pPr>
            <w:r w:rsidRPr="00C50FE6">
              <w:t>K1P_W11</w:t>
            </w:r>
          </w:p>
          <w:p w:rsidR="00057261" w:rsidRPr="00C50FE6" w:rsidRDefault="00057261" w:rsidP="00057261">
            <w:pPr>
              <w:jc w:val="center"/>
            </w:pPr>
            <w:r w:rsidRPr="00C50FE6">
              <w:t>K1P_W12</w:t>
            </w:r>
          </w:p>
        </w:tc>
      </w:tr>
      <w:tr w:rsidR="00057261" w:rsidRPr="00C50FE6" w:rsidTr="008F4F0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7261" w:rsidRPr="00C50FE6" w:rsidRDefault="00057261" w:rsidP="00057261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7261" w:rsidRPr="00C50FE6" w:rsidRDefault="00057261" w:rsidP="00057261">
            <w:pPr>
              <w:rPr>
                <w:rFonts w:ascii="Cambria" w:hAnsi="Cambria"/>
                <w:color w:val="000000"/>
                <w:lang w:val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261" w:rsidRPr="00C50FE6" w:rsidRDefault="00057261" w:rsidP="00057261">
            <w:pPr>
              <w:jc w:val="center"/>
            </w:pPr>
          </w:p>
        </w:tc>
      </w:tr>
      <w:tr w:rsidR="00057261" w:rsidRPr="00C50FE6" w:rsidTr="008F4F0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7261" w:rsidRPr="00C50FE6" w:rsidRDefault="00057261" w:rsidP="00057261">
            <w:pPr>
              <w:jc w:val="center"/>
              <w:rPr>
                <w:rFonts w:ascii="Cambria" w:hAnsi="Cambria"/>
                <w:lang w:val="en-US"/>
              </w:rPr>
            </w:pPr>
            <w:r w:rsidRPr="00C50FE6">
              <w:rPr>
                <w:rFonts w:ascii="Cambria" w:hAnsi="Cambria"/>
                <w:lang w:val="en-US"/>
              </w:rPr>
              <w:t>1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7261" w:rsidRPr="00C50FE6" w:rsidRDefault="00057261" w:rsidP="00057261">
            <w:pPr>
              <w:rPr>
                <w:rFonts w:ascii="Cambria" w:hAnsi="Cambria"/>
                <w:color w:val="000000"/>
                <w:lang w:val="en-US"/>
              </w:rPr>
            </w:pPr>
            <w:r w:rsidRPr="00C50FE6">
              <w:rPr>
                <w:rFonts w:ascii="Book Antiqua" w:hAnsi="Book Antiqua"/>
                <w:lang w:val="en-US"/>
              </w:rPr>
              <w:t>after the course students will be skilled in analyzing of legal acts related to electronic business and electronic commerce;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261" w:rsidRPr="00C50FE6" w:rsidRDefault="00057261" w:rsidP="00057261">
            <w:pPr>
              <w:jc w:val="center"/>
            </w:pPr>
            <w:r w:rsidRPr="00C50FE6">
              <w:t>K1P_U07</w:t>
            </w:r>
          </w:p>
        </w:tc>
      </w:tr>
      <w:tr w:rsidR="00057261" w:rsidRPr="00C50FE6" w:rsidTr="008F4F0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7261" w:rsidRPr="00C50FE6" w:rsidRDefault="00057261" w:rsidP="00057261">
            <w:pPr>
              <w:jc w:val="center"/>
              <w:rPr>
                <w:rFonts w:ascii="Cambria" w:hAnsi="Cambria"/>
                <w:lang w:val="en-US"/>
              </w:rPr>
            </w:pPr>
            <w:r w:rsidRPr="00C50FE6">
              <w:rPr>
                <w:rFonts w:ascii="Cambria" w:hAnsi="Cambria"/>
                <w:lang w:val="en-US"/>
              </w:rPr>
              <w:t>2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7261" w:rsidRPr="00C50FE6" w:rsidRDefault="00057261" w:rsidP="00057261">
            <w:pPr>
              <w:jc w:val="both"/>
              <w:rPr>
                <w:rFonts w:ascii="Book Antiqua" w:hAnsi="Book Antiqua"/>
                <w:lang w:val="en-US"/>
              </w:rPr>
            </w:pPr>
            <w:r w:rsidRPr="00C50FE6">
              <w:rPr>
                <w:rFonts w:ascii="Book Antiqua" w:hAnsi="Book Antiqua"/>
                <w:lang w:val="en-US"/>
              </w:rPr>
              <w:t>after the course students will be skilled in analyzing of legal problems;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261" w:rsidRPr="00C50FE6" w:rsidRDefault="00057261" w:rsidP="00057261">
            <w:pPr>
              <w:jc w:val="center"/>
            </w:pPr>
            <w:r w:rsidRPr="00C50FE6">
              <w:t>K1P_U08</w:t>
            </w:r>
          </w:p>
          <w:p w:rsidR="00057261" w:rsidRPr="00C50FE6" w:rsidRDefault="00057261" w:rsidP="00057261">
            <w:pPr>
              <w:jc w:val="center"/>
            </w:pPr>
            <w:r w:rsidRPr="00C50FE6">
              <w:t>K1P_U09</w:t>
            </w:r>
          </w:p>
        </w:tc>
      </w:tr>
      <w:tr w:rsidR="00057261" w:rsidRPr="00C50FE6" w:rsidTr="008F4F0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7261" w:rsidRPr="00C50FE6" w:rsidRDefault="00057261" w:rsidP="00057261">
            <w:pPr>
              <w:jc w:val="center"/>
              <w:rPr>
                <w:rFonts w:ascii="Cambria" w:hAnsi="Cambria"/>
                <w:lang w:val="en-US"/>
              </w:rPr>
            </w:pPr>
            <w:r w:rsidRPr="00C50FE6">
              <w:rPr>
                <w:rFonts w:ascii="Cambria" w:hAnsi="Cambria"/>
                <w:lang w:val="en-US"/>
              </w:rPr>
              <w:t>3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7261" w:rsidRPr="00C50FE6" w:rsidRDefault="00057261" w:rsidP="00057261">
            <w:pPr>
              <w:jc w:val="both"/>
              <w:rPr>
                <w:rFonts w:ascii="Book Antiqua" w:hAnsi="Book Antiqua"/>
                <w:lang w:val="en-US"/>
              </w:rPr>
            </w:pPr>
            <w:r w:rsidRPr="00C50FE6">
              <w:rPr>
                <w:rFonts w:ascii="Book Antiqua" w:hAnsi="Book Antiqua"/>
                <w:lang w:val="en-US"/>
              </w:rPr>
              <w:t>after the course students will be skilled to find appropriate legal sources of Internet Law.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261" w:rsidRPr="00C50FE6" w:rsidRDefault="00057261" w:rsidP="00057261">
            <w:pPr>
              <w:jc w:val="center"/>
            </w:pPr>
            <w:r w:rsidRPr="00C50FE6">
              <w:t>K1P_U10</w:t>
            </w:r>
          </w:p>
          <w:p w:rsidR="00057261" w:rsidRPr="00C50FE6" w:rsidRDefault="00057261" w:rsidP="00057261">
            <w:pPr>
              <w:jc w:val="center"/>
            </w:pPr>
            <w:r w:rsidRPr="00C50FE6">
              <w:t xml:space="preserve">K1P_U20 </w:t>
            </w:r>
          </w:p>
        </w:tc>
      </w:tr>
      <w:tr w:rsidR="00057261" w:rsidRPr="00C50FE6" w:rsidTr="008F4F0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7261" w:rsidRPr="00C50FE6" w:rsidRDefault="00057261" w:rsidP="00057261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7261" w:rsidRPr="00C50FE6" w:rsidRDefault="00057261" w:rsidP="00057261">
            <w:pPr>
              <w:rPr>
                <w:rFonts w:ascii="Cambria" w:hAnsi="Cambria"/>
                <w:color w:val="000000"/>
                <w:lang w:val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261" w:rsidRPr="00C50FE6" w:rsidRDefault="00057261" w:rsidP="00057261">
            <w:pPr>
              <w:jc w:val="center"/>
            </w:pPr>
          </w:p>
        </w:tc>
      </w:tr>
      <w:tr w:rsidR="00057261" w:rsidRPr="00C50FE6" w:rsidTr="00EE1663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7261" w:rsidRPr="00C50FE6" w:rsidRDefault="00057261" w:rsidP="00057261">
            <w:pPr>
              <w:jc w:val="center"/>
              <w:rPr>
                <w:rFonts w:ascii="Cambria" w:hAnsi="Cambria"/>
                <w:lang w:val="en-US"/>
              </w:rPr>
            </w:pPr>
            <w:r w:rsidRPr="00C50FE6">
              <w:rPr>
                <w:rFonts w:ascii="Cambria" w:hAnsi="Cambria"/>
                <w:lang w:val="en-US"/>
              </w:rPr>
              <w:t>1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7261" w:rsidRPr="00C50FE6" w:rsidRDefault="00057261" w:rsidP="00057261">
            <w:pPr>
              <w:rPr>
                <w:rFonts w:ascii="Book Antiqua" w:hAnsi="Book Antiqua"/>
                <w:lang w:val="en-US"/>
              </w:rPr>
            </w:pPr>
            <w:r w:rsidRPr="00C50FE6">
              <w:rPr>
                <w:rFonts w:ascii="Book Antiqua" w:hAnsi="Book Antiqua"/>
                <w:lang w:val="en-US"/>
              </w:rPr>
              <w:t xml:space="preserve">during the course students will develop their skills in cooperation with each other during the group works and problem solving tasks;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7261" w:rsidRPr="00C50FE6" w:rsidRDefault="00057261" w:rsidP="00057261">
            <w:pPr>
              <w:pStyle w:val="Akapitzlist"/>
              <w:ind w:left="0"/>
              <w:jc w:val="center"/>
            </w:pPr>
            <w:r w:rsidRPr="00C50FE6">
              <w:t>K1P_K01</w:t>
            </w:r>
          </w:p>
          <w:p w:rsidR="00057261" w:rsidRPr="00C50FE6" w:rsidRDefault="00057261" w:rsidP="00057261">
            <w:pPr>
              <w:pStyle w:val="Akapitzlist"/>
              <w:ind w:left="0"/>
              <w:jc w:val="center"/>
            </w:pPr>
            <w:r w:rsidRPr="00C50FE6">
              <w:t>K1P_K08</w:t>
            </w:r>
          </w:p>
        </w:tc>
      </w:tr>
      <w:tr w:rsidR="00057261" w:rsidRPr="00C50FE6" w:rsidTr="00EE1663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7261" w:rsidRPr="00C50FE6" w:rsidRDefault="00057261" w:rsidP="00057261">
            <w:pPr>
              <w:jc w:val="center"/>
              <w:rPr>
                <w:rFonts w:ascii="Cambria" w:hAnsi="Cambria"/>
                <w:lang w:val="en-US"/>
              </w:rPr>
            </w:pPr>
            <w:r w:rsidRPr="00C50FE6">
              <w:rPr>
                <w:rFonts w:ascii="Cambria" w:hAnsi="Cambria"/>
                <w:lang w:val="en-US"/>
              </w:rPr>
              <w:t>2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7261" w:rsidRPr="00C50FE6" w:rsidRDefault="00057261" w:rsidP="00057261">
            <w:pPr>
              <w:rPr>
                <w:lang w:val="en-US"/>
              </w:rPr>
            </w:pPr>
            <w:r w:rsidRPr="00C50FE6">
              <w:rPr>
                <w:rFonts w:ascii="Book Antiqua" w:hAnsi="Book Antiqua"/>
                <w:lang w:val="en-US"/>
              </w:rPr>
              <w:t>also students will be able to take an active part in discussions on topics related to electronic business and electronic commerce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7261" w:rsidRPr="00C50FE6" w:rsidRDefault="00057261" w:rsidP="00057261">
            <w:pPr>
              <w:pStyle w:val="Akapitzlist"/>
              <w:ind w:left="0"/>
              <w:jc w:val="center"/>
            </w:pPr>
            <w:r w:rsidRPr="00C50FE6">
              <w:t>K1P_K13</w:t>
            </w:r>
          </w:p>
          <w:p w:rsidR="00057261" w:rsidRPr="00C50FE6" w:rsidRDefault="00057261" w:rsidP="00057261">
            <w:pPr>
              <w:pStyle w:val="Akapitzlist"/>
              <w:ind w:left="0"/>
              <w:jc w:val="center"/>
            </w:pPr>
            <w:r w:rsidRPr="00C50FE6">
              <w:t>K1P_K06</w:t>
            </w:r>
          </w:p>
        </w:tc>
      </w:tr>
      <w:tr w:rsidR="00057261" w:rsidRPr="00C50FE6" w:rsidTr="00EE1663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57261" w:rsidRPr="00C50FE6" w:rsidRDefault="00057261" w:rsidP="00057261">
            <w:pPr>
              <w:jc w:val="center"/>
              <w:rPr>
                <w:rFonts w:ascii="Cambria" w:hAnsi="Cambria"/>
                <w:lang w:val="en-US"/>
              </w:rPr>
            </w:pPr>
            <w:r w:rsidRPr="00C50FE6">
              <w:rPr>
                <w:rFonts w:ascii="Cambria" w:hAnsi="Cambria"/>
                <w:lang w:val="en-US"/>
              </w:rPr>
              <w:t>3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7261" w:rsidRPr="00C50FE6" w:rsidRDefault="00057261" w:rsidP="00057261">
            <w:pPr>
              <w:rPr>
                <w:rFonts w:ascii="Book Antiqua" w:hAnsi="Book Antiqua"/>
                <w:lang w:val="en-US"/>
              </w:rPr>
            </w:pPr>
            <w:r w:rsidRPr="00C50FE6">
              <w:rPr>
                <w:rFonts w:ascii="Book Antiqua" w:hAnsi="Book Antiqua"/>
                <w:lang w:val="en-US"/>
              </w:rPr>
              <w:t>accept different views in solving problems related to Internet Law.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7261" w:rsidRPr="00C50FE6" w:rsidRDefault="00057261" w:rsidP="00057261">
            <w:pPr>
              <w:pStyle w:val="Akapitzlist"/>
              <w:ind w:left="0"/>
              <w:jc w:val="center"/>
            </w:pPr>
            <w:r w:rsidRPr="00C50FE6">
              <w:t>K1P_K02</w:t>
            </w:r>
          </w:p>
        </w:tc>
      </w:tr>
    </w:tbl>
    <w:p w:rsidR="00E65D59" w:rsidRPr="00C50FE6" w:rsidRDefault="00E65D59">
      <w:pPr>
        <w:rPr>
          <w:rFonts w:ascii="Cambria" w:hAnsi="Cambria"/>
          <w:lang w:val="en-US"/>
        </w:rPr>
      </w:pPr>
    </w:p>
    <w:tbl>
      <w:tblPr>
        <w:tblW w:w="10008" w:type="dxa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E65D59" w:rsidRPr="00C50FE6" w:rsidTr="007E36D1">
        <w:tc>
          <w:tcPr>
            <w:tcW w:w="10008" w:type="dxa"/>
            <w:vAlign w:val="center"/>
          </w:tcPr>
          <w:p w:rsidR="00E65D59" w:rsidRPr="00C50FE6" w:rsidRDefault="00685365" w:rsidP="00333D28">
            <w:pPr>
              <w:jc w:val="center"/>
              <w:rPr>
                <w:rFonts w:ascii="Cambria" w:hAnsi="Cambria"/>
              </w:rPr>
            </w:pPr>
            <w:r w:rsidRPr="00C50FE6">
              <w:rPr>
                <w:rFonts w:ascii="Cambria" w:hAnsi="Cambria"/>
              </w:rPr>
              <w:t xml:space="preserve">CURRICULUM </w:t>
            </w:r>
            <w:r w:rsidR="00333D28" w:rsidRPr="00C50FE6">
              <w:rPr>
                <w:rFonts w:ascii="Cambria" w:hAnsi="Cambria"/>
              </w:rPr>
              <w:t>CONTENTS</w:t>
            </w:r>
          </w:p>
        </w:tc>
      </w:tr>
      <w:tr w:rsidR="00E65D59" w:rsidRPr="00C50FE6" w:rsidTr="007E36D1">
        <w:tc>
          <w:tcPr>
            <w:tcW w:w="10008" w:type="dxa"/>
            <w:shd w:val="pct15" w:color="auto" w:fill="FFFFFF"/>
          </w:tcPr>
          <w:p w:rsidR="00E65D59" w:rsidRPr="00C50FE6" w:rsidRDefault="007F036D">
            <w:pPr>
              <w:rPr>
                <w:rFonts w:ascii="Cambria" w:hAnsi="Cambria"/>
              </w:rPr>
            </w:pPr>
            <w:proofErr w:type="spellStart"/>
            <w:r w:rsidRPr="00C50FE6">
              <w:rPr>
                <w:rFonts w:ascii="Cambria" w:hAnsi="Cambria"/>
              </w:rPr>
              <w:t>Lecture</w:t>
            </w:r>
            <w:proofErr w:type="spellEnd"/>
          </w:p>
        </w:tc>
      </w:tr>
      <w:tr w:rsidR="00E65D59" w:rsidRPr="00C50FE6" w:rsidTr="007E36D1">
        <w:tc>
          <w:tcPr>
            <w:tcW w:w="10008" w:type="dxa"/>
          </w:tcPr>
          <w:p w:rsidR="00EA22EE" w:rsidRPr="00C50FE6" w:rsidRDefault="00353833" w:rsidP="00C50FE6">
            <w:pPr>
              <w:rPr>
                <w:rFonts w:ascii="Book Antiqua" w:eastAsia="SimSun" w:hAnsi="Book Antiqua"/>
                <w:lang w:val="en-US" w:eastAsia="zh-CN"/>
              </w:rPr>
            </w:pPr>
            <w:r w:rsidRPr="00C50FE6">
              <w:rPr>
                <w:rFonts w:ascii="Book Antiqua" w:eastAsia="SimSun" w:hAnsi="Book Antiqua"/>
                <w:lang w:val="en-US" w:eastAsia="zh-CN"/>
              </w:rPr>
              <w:t>Economy and electronic commerce.</w:t>
            </w:r>
            <w:r w:rsidR="00C50FE6" w:rsidRPr="00C50FE6">
              <w:rPr>
                <w:rFonts w:ascii="Book Antiqua" w:eastAsia="SimSun" w:hAnsi="Book Antiqua"/>
                <w:lang w:val="en-US" w:eastAsia="zh-CN"/>
              </w:rPr>
              <w:t xml:space="preserve"> </w:t>
            </w:r>
            <w:r w:rsidRPr="00C50FE6">
              <w:rPr>
                <w:rFonts w:ascii="Book Antiqua" w:eastAsia="SimSun" w:hAnsi="Book Antiqua"/>
                <w:lang w:val="en-US" w:eastAsia="zh-CN"/>
              </w:rPr>
              <w:t>E-business in the international regulations.</w:t>
            </w:r>
            <w:r w:rsidR="00C50FE6" w:rsidRPr="00C50FE6">
              <w:rPr>
                <w:rFonts w:ascii="Book Antiqua" w:eastAsia="SimSun" w:hAnsi="Book Antiqua"/>
                <w:lang w:val="en-US" w:eastAsia="zh-CN"/>
              </w:rPr>
              <w:t xml:space="preserve"> </w:t>
            </w:r>
            <w:r w:rsidRPr="00C50FE6">
              <w:rPr>
                <w:rFonts w:ascii="Book Antiqua" w:eastAsia="SimSun" w:hAnsi="Book Antiqua"/>
                <w:lang w:val="en-US" w:eastAsia="zh-CN"/>
              </w:rPr>
              <w:t>The conditions and nature of contracts in the Internet.</w:t>
            </w:r>
            <w:r w:rsidR="00C50FE6" w:rsidRPr="00C50FE6">
              <w:rPr>
                <w:rFonts w:ascii="Book Antiqua" w:eastAsia="SimSun" w:hAnsi="Book Antiqua"/>
                <w:lang w:val="en-US" w:eastAsia="zh-CN"/>
              </w:rPr>
              <w:t xml:space="preserve"> </w:t>
            </w:r>
            <w:r w:rsidRPr="00C50FE6">
              <w:rPr>
                <w:rFonts w:ascii="Book Antiqua" w:eastAsia="SimSun" w:hAnsi="Book Antiqua"/>
                <w:lang w:val="en-US" w:eastAsia="zh-CN"/>
              </w:rPr>
              <w:t>The basic assumptions of the UNCITRAL Model Law on Electronic Commerce</w:t>
            </w:r>
            <w:r w:rsidR="00C50FE6" w:rsidRPr="00C50FE6">
              <w:rPr>
                <w:rFonts w:ascii="Book Antiqua" w:eastAsia="SimSun" w:hAnsi="Book Antiqua"/>
                <w:lang w:val="en-US" w:eastAsia="zh-CN"/>
              </w:rPr>
              <w:t xml:space="preserve"> </w:t>
            </w:r>
            <w:r w:rsidRPr="00C50FE6">
              <w:rPr>
                <w:rFonts w:ascii="Book Antiqua" w:eastAsia="SimSun" w:hAnsi="Book Antiqua"/>
                <w:lang w:val="en-US" w:eastAsia="zh-CN"/>
              </w:rPr>
              <w:t>Classification of contracts on the Internet.</w:t>
            </w:r>
            <w:r w:rsidR="00C50FE6" w:rsidRPr="00C50FE6">
              <w:rPr>
                <w:rFonts w:ascii="Book Antiqua" w:eastAsia="SimSun" w:hAnsi="Book Antiqua"/>
                <w:lang w:val="en-US" w:eastAsia="zh-CN"/>
              </w:rPr>
              <w:t xml:space="preserve"> </w:t>
            </w:r>
            <w:r w:rsidRPr="00C50FE6">
              <w:rPr>
                <w:rFonts w:ascii="Book Antiqua" w:eastAsia="SimSun" w:hAnsi="Book Antiqua"/>
                <w:lang w:val="en-US" w:eastAsia="zh-CN"/>
              </w:rPr>
              <w:t>Privacy and data protection.</w:t>
            </w:r>
            <w:r w:rsidR="00C50FE6" w:rsidRPr="00C50FE6">
              <w:rPr>
                <w:rFonts w:ascii="Book Antiqua" w:eastAsia="SimSun" w:hAnsi="Book Antiqua"/>
                <w:lang w:val="en-US" w:eastAsia="zh-CN"/>
              </w:rPr>
              <w:t xml:space="preserve"> </w:t>
            </w:r>
            <w:r w:rsidRPr="00C50FE6">
              <w:rPr>
                <w:rFonts w:ascii="Book Antiqua" w:eastAsia="SimSun" w:hAnsi="Book Antiqua"/>
                <w:lang w:val="en-US" w:eastAsia="zh-CN"/>
              </w:rPr>
              <w:t>Electronic money.</w:t>
            </w:r>
            <w:r w:rsidR="00C50FE6" w:rsidRPr="00C50FE6">
              <w:rPr>
                <w:rFonts w:ascii="Book Antiqua" w:eastAsia="SimSun" w:hAnsi="Book Antiqua"/>
                <w:lang w:val="en-US" w:eastAsia="zh-CN"/>
              </w:rPr>
              <w:t xml:space="preserve"> </w:t>
            </w:r>
            <w:r w:rsidRPr="00C50FE6">
              <w:rPr>
                <w:rFonts w:ascii="Book Antiqua" w:eastAsia="SimSun" w:hAnsi="Book Antiqua"/>
                <w:lang w:val="en-US" w:eastAsia="zh-CN"/>
              </w:rPr>
              <w:t>A digital signature, key concepts, certification, safety.</w:t>
            </w:r>
            <w:r w:rsidR="00C50FE6" w:rsidRPr="00C50FE6">
              <w:rPr>
                <w:rFonts w:ascii="Book Antiqua" w:eastAsia="SimSun" w:hAnsi="Book Antiqua"/>
                <w:lang w:val="en-US" w:eastAsia="zh-CN"/>
              </w:rPr>
              <w:t xml:space="preserve"> </w:t>
            </w:r>
            <w:r w:rsidRPr="00C50FE6">
              <w:rPr>
                <w:rFonts w:ascii="Book Antiqua" w:eastAsia="SimSun" w:hAnsi="Book Antiqua"/>
                <w:lang w:val="en-US" w:eastAsia="zh-CN"/>
              </w:rPr>
              <w:t>Electronic signature in international regulations.</w:t>
            </w:r>
            <w:r w:rsidR="00C50FE6" w:rsidRPr="00C50FE6">
              <w:rPr>
                <w:rFonts w:ascii="Book Antiqua" w:eastAsia="SimSun" w:hAnsi="Book Antiqua"/>
                <w:lang w:val="en-US" w:eastAsia="zh-CN"/>
              </w:rPr>
              <w:t xml:space="preserve"> </w:t>
            </w:r>
            <w:r w:rsidRPr="00C50FE6">
              <w:rPr>
                <w:rFonts w:ascii="Book Antiqua" w:eastAsia="SimSun" w:hAnsi="Book Antiqua"/>
                <w:lang w:val="en-US" w:eastAsia="zh-CN"/>
              </w:rPr>
              <w:t>Provision of electronic services.</w:t>
            </w:r>
            <w:r w:rsidR="00C50FE6" w:rsidRPr="00C50FE6">
              <w:rPr>
                <w:rFonts w:ascii="Book Antiqua" w:eastAsia="SimSun" w:hAnsi="Book Antiqua"/>
                <w:lang w:val="en-US" w:eastAsia="zh-CN"/>
              </w:rPr>
              <w:t xml:space="preserve"> </w:t>
            </w:r>
            <w:r w:rsidRPr="00C50FE6">
              <w:rPr>
                <w:rFonts w:ascii="Book Antiqua" w:eastAsia="SimSun" w:hAnsi="Book Antiqua"/>
                <w:lang w:val="en-US" w:eastAsia="zh-CN"/>
              </w:rPr>
              <w:t>Computer crimes.</w:t>
            </w:r>
            <w:r w:rsidR="00C50FE6" w:rsidRPr="00C50FE6">
              <w:rPr>
                <w:rFonts w:ascii="Book Antiqua" w:eastAsia="SimSun" w:hAnsi="Book Antiqua"/>
                <w:lang w:val="en-US" w:eastAsia="zh-CN"/>
              </w:rPr>
              <w:t xml:space="preserve"> </w:t>
            </w:r>
            <w:r w:rsidRPr="00C50FE6">
              <w:rPr>
                <w:rFonts w:ascii="Book Antiqua" w:eastAsia="SimSun" w:hAnsi="Book Antiqua"/>
                <w:lang w:val="en-US" w:eastAsia="zh-CN"/>
              </w:rPr>
              <w:t>The protection of computer programs.</w:t>
            </w:r>
            <w:r w:rsidR="00C50FE6" w:rsidRPr="00C50FE6">
              <w:rPr>
                <w:rFonts w:ascii="Book Antiqua" w:eastAsia="SimSun" w:hAnsi="Book Antiqua"/>
                <w:lang w:val="en-US" w:eastAsia="zh-CN"/>
              </w:rPr>
              <w:t xml:space="preserve"> </w:t>
            </w:r>
            <w:r w:rsidRPr="00C50FE6">
              <w:rPr>
                <w:rFonts w:ascii="Book Antiqua" w:eastAsia="SimSun" w:hAnsi="Book Antiqua"/>
                <w:lang w:val="en-US" w:eastAsia="zh-CN"/>
              </w:rPr>
              <w:t>Consumer protection in electronic commerce.</w:t>
            </w:r>
            <w:r w:rsidR="00C50FE6" w:rsidRPr="00C50FE6">
              <w:rPr>
                <w:rFonts w:ascii="Book Antiqua" w:eastAsia="SimSun" w:hAnsi="Book Antiqua"/>
                <w:lang w:val="en-US" w:eastAsia="zh-CN"/>
              </w:rPr>
              <w:t xml:space="preserve"> </w:t>
            </w:r>
            <w:r w:rsidRPr="00C50FE6">
              <w:rPr>
                <w:rFonts w:ascii="Book Antiqua" w:eastAsia="SimSun" w:hAnsi="Book Antiqua"/>
                <w:lang w:val="en-US" w:eastAsia="zh-CN"/>
              </w:rPr>
              <w:t>Protection of industrial property and intellectual property on the Internet.</w:t>
            </w:r>
            <w:r w:rsidR="00C50FE6" w:rsidRPr="00C50FE6">
              <w:rPr>
                <w:rFonts w:ascii="Book Antiqua" w:eastAsia="SimSun" w:hAnsi="Book Antiqua"/>
                <w:lang w:val="en-US" w:eastAsia="zh-CN"/>
              </w:rPr>
              <w:t xml:space="preserve"> </w:t>
            </w:r>
            <w:r w:rsidRPr="00C50FE6">
              <w:rPr>
                <w:rFonts w:ascii="Book Antiqua" w:eastAsia="SimSun" w:hAnsi="Book Antiqua"/>
                <w:lang w:val="en-US" w:eastAsia="zh-CN"/>
              </w:rPr>
              <w:t>Domestic Jurisdiction and applicable law on the Internet.</w:t>
            </w:r>
            <w:r w:rsidR="00C50FE6" w:rsidRPr="00C50FE6">
              <w:rPr>
                <w:rFonts w:ascii="Book Antiqua" w:eastAsia="SimSun" w:hAnsi="Book Antiqua"/>
                <w:lang w:val="en-US" w:eastAsia="zh-CN"/>
              </w:rPr>
              <w:t xml:space="preserve"> </w:t>
            </w:r>
            <w:r w:rsidRPr="00C50FE6">
              <w:rPr>
                <w:rFonts w:ascii="Book Antiqua" w:eastAsia="SimSun" w:hAnsi="Book Antiqua"/>
                <w:lang w:val="en-US" w:eastAsia="zh-CN"/>
              </w:rPr>
              <w:t>Taxation of Electronic Commerce.</w:t>
            </w:r>
          </w:p>
        </w:tc>
      </w:tr>
      <w:tr w:rsidR="00E65D59" w:rsidTr="007E36D1">
        <w:tc>
          <w:tcPr>
            <w:tcW w:w="10008" w:type="dxa"/>
            <w:shd w:val="pct15" w:color="auto" w:fill="FFFFFF"/>
          </w:tcPr>
          <w:p w:rsidR="00E65D59" w:rsidRDefault="007F036D">
            <w:pPr>
              <w:pStyle w:val="Nagwek1"/>
              <w:rPr>
                <w:rFonts w:ascii="Cambria" w:hAnsi="Cambria"/>
                <w:szCs w:val="24"/>
              </w:rPr>
            </w:pPr>
            <w:proofErr w:type="spellStart"/>
            <w:r>
              <w:rPr>
                <w:rFonts w:ascii="Cambria" w:hAnsi="Cambria"/>
                <w:szCs w:val="24"/>
              </w:rPr>
              <w:t>Tutorial</w:t>
            </w:r>
            <w:proofErr w:type="spellEnd"/>
          </w:p>
        </w:tc>
      </w:tr>
      <w:tr w:rsidR="00A77E49" w:rsidRPr="00721098" w:rsidTr="007E36D1">
        <w:tc>
          <w:tcPr>
            <w:tcW w:w="10008" w:type="dxa"/>
          </w:tcPr>
          <w:p w:rsidR="00EA22EE" w:rsidRPr="001E13B6" w:rsidRDefault="00EA22EE" w:rsidP="001135D8">
            <w:pPr>
              <w:keepLines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E65D59" w:rsidRPr="001E13B6" w:rsidRDefault="00746867">
      <w:pPr>
        <w:rPr>
          <w:rFonts w:ascii="Cambria" w:hAnsi="Cambria"/>
          <w:sz w:val="24"/>
          <w:szCs w:val="24"/>
        </w:rPr>
      </w:pPr>
      <w:r w:rsidRPr="001E13B6">
        <w:rPr>
          <w:rFonts w:ascii="Cambria" w:hAnsi="Cambria"/>
          <w:sz w:val="24"/>
          <w:szCs w:val="24"/>
        </w:rPr>
        <w:tab/>
      </w: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E65D59" w:rsidRPr="00C50FE6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E65D59" w:rsidRPr="00C50FE6" w:rsidRDefault="006476AC">
            <w:pPr>
              <w:rPr>
                <w:rFonts w:ascii="Cambria" w:hAnsi="Cambria"/>
              </w:rPr>
            </w:pPr>
            <w:r w:rsidRPr="00C50FE6">
              <w:rPr>
                <w:rFonts w:ascii="Cambria" w:hAnsi="Cambria"/>
              </w:rPr>
              <w:t xml:space="preserve">Basic </w:t>
            </w:r>
            <w:proofErr w:type="spellStart"/>
            <w:r w:rsidRPr="00C50FE6">
              <w:rPr>
                <w:rFonts w:ascii="Cambria" w:hAnsi="Cambria"/>
              </w:rPr>
              <w:t>literature</w:t>
            </w:r>
            <w:proofErr w:type="spellEnd"/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353833" w:rsidRPr="00C50FE6" w:rsidRDefault="00353833" w:rsidP="00353833">
            <w:pPr>
              <w:numPr>
                <w:ilvl w:val="0"/>
                <w:numId w:val="24"/>
              </w:numPr>
              <w:rPr>
                <w:rFonts w:ascii="Book Antiqua" w:hAnsi="Book Antiqua"/>
              </w:rPr>
            </w:pPr>
            <w:r w:rsidRPr="00C50FE6">
              <w:rPr>
                <w:rFonts w:ascii="Book Antiqua" w:hAnsi="Book Antiqua"/>
              </w:rPr>
              <w:t xml:space="preserve">Pod red. P. </w:t>
            </w:r>
            <w:proofErr w:type="spellStart"/>
            <w:r w:rsidRPr="00C50FE6">
              <w:rPr>
                <w:rFonts w:ascii="Book Antiqua" w:hAnsi="Book Antiqua"/>
              </w:rPr>
              <w:t>Podrecki</w:t>
            </w:r>
            <w:proofErr w:type="spellEnd"/>
            <w:r w:rsidRPr="00C50FE6">
              <w:rPr>
                <w:rFonts w:ascii="Book Antiqua" w:hAnsi="Book Antiqua"/>
              </w:rPr>
              <w:t>, Prawo Internetu, Warszawa 2007;</w:t>
            </w:r>
          </w:p>
          <w:p w:rsidR="00353833" w:rsidRPr="00C50FE6" w:rsidRDefault="00353833" w:rsidP="00353833">
            <w:pPr>
              <w:numPr>
                <w:ilvl w:val="0"/>
                <w:numId w:val="24"/>
              </w:numPr>
              <w:rPr>
                <w:rFonts w:ascii="Book Antiqua" w:hAnsi="Book Antiqua"/>
              </w:rPr>
            </w:pPr>
            <w:r w:rsidRPr="00C50FE6">
              <w:rPr>
                <w:rFonts w:ascii="Book Antiqua" w:hAnsi="Book Antiqua"/>
              </w:rPr>
              <w:t xml:space="preserve">J. </w:t>
            </w:r>
            <w:proofErr w:type="spellStart"/>
            <w:r w:rsidRPr="00C50FE6">
              <w:rPr>
                <w:rFonts w:ascii="Book Antiqua" w:hAnsi="Book Antiqua"/>
              </w:rPr>
              <w:t>Gołaczyński</w:t>
            </w:r>
            <w:proofErr w:type="spellEnd"/>
            <w:r w:rsidRPr="00C50FE6">
              <w:rPr>
                <w:rFonts w:ascii="Book Antiqua" w:hAnsi="Book Antiqua"/>
              </w:rPr>
              <w:t>, prawo umów elektronicznych, Kraków 2006;</w:t>
            </w:r>
          </w:p>
          <w:p w:rsidR="00353833" w:rsidRPr="00C50FE6" w:rsidRDefault="00353833" w:rsidP="00353833">
            <w:pPr>
              <w:numPr>
                <w:ilvl w:val="0"/>
                <w:numId w:val="24"/>
              </w:numPr>
              <w:rPr>
                <w:rFonts w:ascii="Book Antiqua" w:hAnsi="Book Antiqua"/>
              </w:rPr>
            </w:pPr>
            <w:r w:rsidRPr="00C50FE6">
              <w:rPr>
                <w:rFonts w:ascii="Book Antiqua" w:hAnsi="Book Antiqua"/>
              </w:rPr>
              <w:lastRenderedPageBreak/>
              <w:t xml:space="preserve">R. </w:t>
            </w:r>
            <w:proofErr w:type="spellStart"/>
            <w:r w:rsidRPr="00C50FE6">
              <w:rPr>
                <w:rFonts w:ascii="Book Antiqua" w:hAnsi="Book Antiqua"/>
              </w:rPr>
              <w:t>Golat</w:t>
            </w:r>
            <w:proofErr w:type="spellEnd"/>
            <w:r w:rsidRPr="00C50FE6">
              <w:rPr>
                <w:rFonts w:ascii="Book Antiqua" w:hAnsi="Book Antiqua"/>
              </w:rPr>
              <w:t xml:space="preserve">, </w:t>
            </w:r>
            <w:proofErr w:type="spellStart"/>
            <w:r w:rsidRPr="00C50FE6">
              <w:rPr>
                <w:rFonts w:ascii="Book Antiqua" w:hAnsi="Book Antiqua"/>
              </w:rPr>
              <w:t>Intemet-aspekty</w:t>
            </w:r>
            <w:proofErr w:type="spellEnd"/>
            <w:r w:rsidRPr="00C50FE6">
              <w:rPr>
                <w:rFonts w:ascii="Book Antiqua" w:hAnsi="Book Antiqua"/>
              </w:rPr>
              <w:t xml:space="preserve"> prawne, Bydgoszcz 2003;</w:t>
            </w:r>
          </w:p>
          <w:p w:rsidR="00E65D59" w:rsidRPr="00C50FE6" w:rsidRDefault="00353833" w:rsidP="00353833">
            <w:pPr>
              <w:ind w:left="714"/>
              <w:rPr>
                <w:rFonts w:ascii="Cambria" w:hAnsi="Cambria"/>
                <w:lang w:val="en-US"/>
              </w:rPr>
            </w:pPr>
            <w:r w:rsidRPr="00C50FE6">
              <w:rPr>
                <w:rFonts w:ascii="Book Antiqua" w:hAnsi="Book Antiqua"/>
                <w:lang w:val="en-US"/>
              </w:rPr>
              <w:t xml:space="preserve">Peter B. </w:t>
            </w:r>
            <w:proofErr w:type="spellStart"/>
            <w:r w:rsidRPr="00C50FE6">
              <w:rPr>
                <w:rFonts w:ascii="Book Antiqua" w:hAnsi="Book Antiqua"/>
                <w:lang w:val="en-US"/>
              </w:rPr>
              <w:t>Maggs</w:t>
            </w:r>
            <w:proofErr w:type="spellEnd"/>
            <w:r w:rsidRPr="00C50FE6">
              <w:rPr>
                <w:rFonts w:ascii="Book Antiqua" w:hAnsi="Book Antiqua"/>
                <w:lang w:val="en-US"/>
              </w:rPr>
              <w:t xml:space="preserve"> (Author), John T. Soma (Author), James A. </w:t>
            </w:r>
            <w:proofErr w:type="spellStart"/>
            <w:r w:rsidRPr="00C50FE6">
              <w:rPr>
                <w:rFonts w:ascii="Book Antiqua" w:hAnsi="Book Antiqua"/>
                <w:lang w:val="en-US"/>
              </w:rPr>
              <w:t>Sprowl</w:t>
            </w:r>
            <w:proofErr w:type="spellEnd"/>
            <w:r w:rsidRPr="00C50FE6">
              <w:rPr>
                <w:rFonts w:ascii="Book Antiqua" w:hAnsi="Book Antiqua"/>
                <w:lang w:val="en-US"/>
              </w:rPr>
              <w:t xml:space="preserve"> (Author), Internet and Computer Law, Cases, Comments, Questions, 3d (American Casebooks) [Hardcover], West; 3 edition (May 12, 2010)</w:t>
            </w:r>
          </w:p>
        </w:tc>
      </w:tr>
      <w:tr w:rsidR="00E65D59" w:rsidRPr="00C50FE6" w:rsidTr="00EA22EE">
        <w:trPr>
          <w:trHeight w:val="813"/>
        </w:trPr>
        <w:tc>
          <w:tcPr>
            <w:tcW w:w="2448" w:type="dxa"/>
          </w:tcPr>
          <w:p w:rsidR="00E65D59" w:rsidRPr="00C50FE6" w:rsidRDefault="00376BB3">
            <w:pPr>
              <w:rPr>
                <w:rFonts w:ascii="Cambria" w:hAnsi="Cambria"/>
              </w:rPr>
            </w:pPr>
            <w:proofErr w:type="spellStart"/>
            <w:r w:rsidRPr="00C50FE6">
              <w:rPr>
                <w:rFonts w:ascii="Cambria" w:hAnsi="Cambria"/>
              </w:rPr>
              <w:lastRenderedPageBreak/>
              <w:t>Additional</w:t>
            </w:r>
            <w:proofErr w:type="spellEnd"/>
            <w:r w:rsidRPr="00C50FE6">
              <w:rPr>
                <w:rFonts w:ascii="Cambria" w:hAnsi="Cambria"/>
              </w:rPr>
              <w:t xml:space="preserve"> </w:t>
            </w:r>
            <w:proofErr w:type="spellStart"/>
            <w:r w:rsidRPr="00C50FE6">
              <w:rPr>
                <w:rFonts w:ascii="Cambria" w:hAnsi="Cambria"/>
              </w:rPr>
              <w:t>literature</w:t>
            </w:r>
            <w:proofErr w:type="spellEnd"/>
          </w:p>
          <w:p w:rsidR="00E65D59" w:rsidRPr="00C50FE6" w:rsidRDefault="00E65D59">
            <w:pPr>
              <w:rPr>
                <w:rFonts w:ascii="Cambria" w:hAnsi="Cambria"/>
              </w:rPr>
            </w:pPr>
          </w:p>
        </w:tc>
        <w:tc>
          <w:tcPr>
            <w:tcW w:w="7560" w:type="dxa"/>
          </w:tcPr>
          <w:p w:rsidR="00353833" w:rsidRPr="00C50FE6" w:rsidRDefault="00353833" w:rsidP="00353833">
            <w:pPr>
              <w:numPr>
                <w:ilvl w:val="0"/>
                <w:numId w:val="25"/>
              </w:numPr>
              <w:rPr>
                <w:rFonts w:ascii="Book Antiqua" w:hAnsi="Book Antiqua"/>
              </w:rPr>
            </w:pPr>
            <w:r w:rsidRPr="00C50FE6">
              <w:rPr>
                <w:rFonts w:ascii="Book Antiqua" w:hAnsi="Book Antiqua"/>
              </w:rPr>
              <w:t>Agnieszka Grzywacz, Aneta Frań, Krzysztof Korus, Marcin Spyra, Mariusz Chudzik, Prawo handlu elektronicznego, Bydgoszcz 2005;</w:t>
            </w:r>
          </w:p>
          <w:p w:rsidR="00353833" w:rsidRPr="00C50FE6" w:rsidRDefault="00353833" w:rsidP="00353833">
            <w:pPr>
              <w:numPr>
                <w:ilvl w:val="0"/>
                <w:numId w:val="25"/>
              </w:numPr>
              <w:jc w:val="both"/>
              <w:rPr>
                <w:rFonts w:ascii="Book Antiqua" w:hAnsi="Book Antiqua"/>
              </w:rPr>
            </w:pPr>
            <w:r w:rsidRPr="00C50FE6">
              <w:rPr>
                <w:rFonts w:ascii="Book Antiqua" w:hAnsi="Book Antiqua"/>
              </w:rPr>
              <w:t>J. R. Antoniuk, Ochrona znaków towarowych w Internecie, Warszawa 2006;</w:t>
            </w:r>
          </w:p>
          <w:p w:rsidR="00353833" w:rsidRPr="00C50FE6" w:rsidRDefault="00353833" w:rsidP="00353833">
            <w:pPr>
              <w:numPr>
                <w:ilvl w:val="0"/>
                <w:numId w:val="25"/>
              </w:numPr>
              <w:jc w:val="both"/>
              <w:rPr>
                <w:rFonts w:ascii="Book Antiqua" w:hAnsi="Book Antiqua"/>
                <w:lang w:val="en-US"/>
              </w:rPr>
            </w:pPr>
            <w:r w:rsidRPr="00C50FE6">
              <w:rPr>
                <w:rFonts w:ascii="Book Antiqua" w:hAnsi="Book Antiqua"/>
                <w:lang w:val="en-US"/>
              </w:rPr>
              <w:t xml:space="preserve">Mark A. </w:t>
            </w:r>
            <w:proofErr w:type="spellStart"/>
            <w:r w:rsidRPr="00C50FE6">
              <w:rPr>
                <w:rFonts w:ascii="Book Antiqua" w:hAnsi="Book Antiqua"/>
                <w:lang w:val="en-US"/>
              </w:rPr>
              <w:t>Lemley</w:t>
            </w:r>
            <w:proofErr w:type="spellEnd"/>
            <w:r w:rsidRPr="00C50FE6">
              <w:rPr>
                <w:rFonts w:ascii="Book Antiqua" w:hAnsi="Book Antiqua"/>
                <w:lang w:val="en-US"/>
              </w:rPr>
              <w:t xml:space="preserve"> (Author), Peter S. </w:t>
            </w:r>
            <w:proofErr w:type="spellStart"/>
            <w:r w:rsidRPr="00C50FE6">
              <w:rPr>
                <w:rFonts w:ascii="Book Antiqua" w:hAnsi="Book Antiqua"/>
                <w:lang w:val="en-US"/>
              </w:rPr>
              <w:t>Menell</w:t>
            </w:r>
            <w:proofErr w:type="spellEnd"/>
            <w:r w:rsidRPr="00C50FE6">
              <w:rPr>
                <w:rFonts w:ascii="Book Antiqua" w:hAnsi="Book Antiqua"/>
                <w:lang w:val="en-US"/>
              </w:rPr>
              <w:t xml:space="preserve"> (Author), Robert P. Merges (Author), Pamela Samuelson (Author), Brian W. Carver (Author), Software &amp; Internet Law, 4th Edition (Aspen Casebook Series) [Hardcover], Aspen Publishers; 4 edition (April 1, 2011);</w:t>
            </w:r>
          </w:p>
          <w:p w:rsidR="00353833" w:rsidRPr="00C50FE6" w:rsidRDefault="00353833" w:rsidP="00353833">
            <w:pPr>
              <w:numPr>
                <w:ilvl w:val="0"/>
                <w:numId w:val="25"/>
              </w:numPr>
              <w:jc w:val="both"/>
              <w:rPr>
                <w:rFonts w:ascii="Book Antiqua" w:hAnsi="Book Antiqua"/>
                <w:lang w:val="en-US"/>
              </w:rPr>
            </w:pPr>
            <w:r w:rsidRPr="00C50FE6">
              <w:rPr>
                <w:rFonts w:ascii="Book Antiqua" w:hAnsi="Book Antiqua"/>
                <w:lang w:val="en-US"/>
              </w:rPr>
              <w:t>Keith B Darrell (Author), Issues in Internet Law: Society, Technology, and the Law, 6th Edition (Issues in Internet Law: Society, Technology, &amp; the Law) [Hardcover], Amber Book Company (January 17, 2011);</w:t>
            </w:r>
          </w:p>
          <w:p w:rsidR="00353833" w:rsidRPr="00C50FE6" w:rsidRDefault="00353833" w:rsidP="00353833">
            <w:pPr>
              <w:numPr>
                <w:ilvl w:val="0"/>
                <w:numId w:val="25"/>
              </w:numPr>
              <w:jc w:val="both"/>
              <w:rPr>
                <w:rFonts w:ascii="Book Antiqua" w:hAnsi="Book Antiqua"/>
                <w:lang w:val="en-US"/>
              </w:rPr>
            </w:pPr>
            <w:r w:rsidRPr="00C50FE6">
              <w:rPr>
                <w:rFonts w:ascii="Book Antiqua" w:hAnsi="Book Antiqua"/>
                <w:lang w:val="en-US"/>
              </w:rPr>
              <w:t xml:space="preserve">Lilian Edwards (Editor), Charlotte </w:t>
            </w:r>
            <w:proofErr w:type="spellStart"/>
            <w:r w:rsidRPr="00C50FE6">
              <w:rPr>
                <w:rFonts w:ascii="Book Antiqua" w:hAnsi="Book Antiqua"/>
                <w:lang w:val="en-US"/>
              </w:rPr>
              <w:t>Waelde</w:t>
            </w:r>
            <w:proofErr w:type="spellEnd"/>
            <w:r w:rsidRPr="00C50FE6">
              <w:rPr>
                <w:rFonts w:ascii="Book Antiqua" w:hAnsi="Book Antiqua"/>
                <w:lang w:val="en-US"/>
              </w:rPr>
              <w:t xml:space="preserve"> (Editor), Law and the Internet: Third Edition [Paperback], Hart Publishing; 3 edition (September 7, 2009);</w:t>
            </w:r>
          </w:p>
          <w:p w:rsidR="00353833" w:rsidRPr="00C50FE6" w:rsidRDefault="00353833" w:rsidP="00353833">
            <w:pPr>
              <w:numPr>
                <w:ilvl w:val="0"/>
                <w:numId w:val="25"/>
              </w:numPr>
              <w:jc w:val="both"/>
              <w:rPr>
                <w:rFonts w:ascii="Book Antiqua" w:hAnsi="Book Antiqua"/>
                <w:lang w:val="en-US"/>
              </w:rPr>
            </w:pPr>
            <w:r w:rsidRPr="00C50FE6">
              <w:rPr>
                <w:rFonts w:ascii="Book Antiqua" w:hAnsi="Book Antiqua"/>
                <w:lang w:val="en-US"/>
              </w:rPr>
              <w:t xml:space="preserve">Joanna </w:t>
            </w:r>
            <w:proofErr w:type="spellStart"/>
            <w:r w:rsidRPr="00C50FE6">
              <w:rPr>
                <w:rFonts w:ascii="Book Antiqua" w:hAnsi="Book Antiqua"/>
                <w:lang w:val="en-US"/>
              </w:rPr>
              <w:t>Kulesza</w:t>
            </w:r>
            <w:proofErr w:type="spellEnd"/>
            <w:r w:rsidRPr="00C50FE6">
              <w:rPr>
                <w:rFonts w:ascii="Book Antiqua" w:hAnsi="Book Antiqua"/>
                <w:lang w:val="en-US"/>
              </w:rPr>
              <w:t xml:space="preserve"> (Author), International Internet Law (Routledge Research in Information Technology and E-Commerce Law) [Hardcover], Routledge; 1 edition (March 8, 2012);</w:t>
            </w:r>
          </w:p>
          <w:p w:rsidR="00E65D59" w:rsidRPr="00C50FE6" w:rsidRDefault="00353833" w:rsidP="00353833">
            <w:pPr>
              <w:ind w:left="714"/>
              <w:rPr>
                <w:rFonts w:ascii="Cambria" w:hAnsi="Cambria"/>
                <w:lang w:val="en-US"/>
              </w:rPr>
            </w:pPr>
            <w:r w:rsidRPr="00C50FE6">
              <w:rPr>
                <w:rFonts w:ascii="Book Antiqua" w:hAnsi="Book Antiqua"/>
                <w:lang w:val="en-US"/>
              </w:rPr>
              <w:t xml:space="preserve">Brian Craig (Author), </w:t>
            </w:r>
            <w:proofErr w:type="spellStart"/>
            <w:r w:rsidRPr="00C50FE6">
              <w:rPr>
                <w:rFonts w:ascii="Book Antiqua" w:hAnsi="Book Antiqua"/>
                <w:lang w:val="en-US"/>
              </w:rPr>
              <w:t>Cyberlaw</w:t>
            </w:r>
            <w:proofErr w:type="spellEnd"/>
            <w:r w:rsidRPr="00C50FE6">
              <w:rPr>
                <w:rFonts w:ascii="Book Antiqua" w:hAnsi="Book Antiqua"/>
                <w:lang w:val="en-US"/>
              </w:rPr>
              <w:t>: The Law of the Internet and Information Technology [Paperback], Paperback: 288 pages, Publisher: Prentice Hall; 1 edition (January 14, 2012)</w:t>
            </w:r>
          </w:p>
        </w:tc>
      </w:tr>
    </w:tbl>
    <w:p w:rsidR="00E65D59" w:rsidRPr="00C50FE6" w:rsidRDefault="00E65D59">
      <w:pPr>
        <w:rPr>
          <w:lang w:val="en-US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E65D59" w:rsidRPr="00C50FE6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5D59" w:rsidRPr="00C50FE6" w:rsidRDefault="00E65D59">
            <w:pPr>
              <w:rPr>
                <w:lang w:val="en-US"/>
              </w:rPr>
            </w:pPr>
          </w:p>
          <w:p w:rsidR="00E65D59" w:rsidRPr="00C50FE6" w:rsidRDefault="00376BB3">
            <w:proofErr w:type="spellStart"/>
            <w:r w:rsidRPr="00C50FE6">
              <w:t>Teaching</w:t>
            </w:r>
            <w:proofErr w:type="spellEnd"/>
            <w:r w:rsidRPr="00C50FE6">
              <w:t xml:space="preserve"> </w:t>
            </w:r>
            <w:proofErr w:type="spellStart"/>
            <w:r w:rsidRPr="00C50FE6">
              <w:t>methods</w:t>
            </w:r>
            <w:proofErr w:type="spellEnd"/>
          </w:p>
          <w:p w:rsidR="00E65D59" w:rsidRPr="00C50FE6" w:rsidRDefault="00E65D59"/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13B6" w:rsidRPr="00C50FE6" w:rsidRDefault="001E13B6" w:rsidP="001E13B6">
            <w:pPr>
              <w:jc w:val="both"/>
              <w:rPr>
                <w:rFonts w:ascii="Book Antiqua" w:hAnsi="Book Antiqua"/>
              </w:rPr>
            </w:pPr>
            <w:r w:rsidRPr="00C50FE6">
              <w:rPr>
                <w:rFonts w:ascii="Book Antiqua" w:hAnsi="Book Antiqua"/>
              </w:rPr>
              <w:t>Wykład, wykład konwersatoryjny, wykład problemowy, wykład z prezentacją multimedialną</w:t>
            </w:r>
          </w:p>
          <w:p w:rsidR="001E13B6" w:rsidRPr="00C50FE6" w:rsidRDefault="001E13B6" w:rsidP="001E13B6">
            <w:pPr>
              <w:rPr>
                <w:rFonts w:ascii="Book Antiqua" w:hAnsi="Book Antiqua"/>
              </w:rPr>
            </w:pPr>
            <w:r w:rsidRPr="00C50FE6">
              <w:rPr>
                <w:rFonts w:ascii="Book Antiqua" w:hAnsi="Book Antiqua"/>
              </w:rPr>
              <w:t xml:space="preserve">Zajęcia </w:t>
            </w:r>
            <w:proofErr w:type="spellStart"/>
            <w:r w:rsidRPr="00C50FE6">
              <w:rPr>
                <w:rFonts w:ascii="Book Antiqua" w:hAnsi="Book Antiqua"/>
              </w:rPr>
              <w:t>on-line</w:t>
            </w:r>
            <w:proofErr w:type="spellEnd"/>
            <w:r w:rsidRPr="00C50FE6">
              <w:rPr>
                <w:rFonts w:ascii="Book Antiqua" w:hAnsi="Book Antiqua"/>
              </w:rPr>
              <w:t xml:space="preserve"> / </w:t>
            </w:r>
            <w:proofErr w:type="spellStart"/>
            <w:r w:rsidRPr="00C50FE6">
              <w:rPr>
                <w:rFonts w:ascii="Book Antiqua" w:hAnsi="Book Antiqua"/>
              </w:rPr>
              <w:t>blended</w:t>
            </w:r>
            <w:proofErr w:type="spellEnd"/>
            <w:r w:rsidRPr="00C50FE6">
              <w:rPr>
                <w:rFonts w:ascii="Book Antiqua" w:hAnsi="Book Antiqua"/>
              </w:rPr>
              <w:t xml:space="preserve"> learning, zajęcia w sali dydaktycznej</w:t>
            </w:r>
          </w:p>
          <w:p w:rsidR="00E65D59" w:rsidRPr="00C50FE6" w:rsidRDefault="00E65D59"/>
        </w:tc>
      </w:tr>
      <w:tr w:rsidR="00E65D59" w:rsidRPr="00C50FE6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65D59" w:rsidRPr="00C50FE6" w:rsidRDefault="00376BB3" w:rsidP="00376BB3">
            <w:pPr>
              <w:jc w:val="center"/>
              <w:rPr>
                <w:color w:val="000000"/>
              </w:rPr>
            </w:pPr>
            <w:proofErr w:type="spellStart"/>
            <w:r w:rsidRPr="00C50FE6">
              <w:rPr>
                <w:color w:val="000000"/>
              </w:rPr>
              <w:t>Assessment</w:t>
            </w:r>
            <w:proofErr w:type="spellEnd"/>
            <w:r w:rsidRPr="00C50FE6">
              <w:rPr>
                <w:color w:val="000000"/>
              </w:rPr>
              <w:t xml:space="preserve"> </w:t>
            </w:r>
            <w:proofErr w:type="spellStart"/>
            <w:r w:rsidRPr="00C50FE6">
              <w:rPr>
                <w:color w:val="000000"/>
              </w:rPr>
              <w:t>method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65D59" w:rsidRPr="00C50FE6" w:rsidRDefault="00376BB3">
            <w:pPr>
              <w:jc w:val="center"/>
            </w:pPr>
            <w:r w:rsidRPr="00C50FE6">
              <w:t xml:space="preserve">Learning </w:t>
            </w:r>
            <w:proofErr w:type="spellStart"/>
            <w:r w:rsidRPr="00C50FE6">
              <w:t>outcome</w:t>
            </w:r>
            <w:proofErr w:type="spellEnd"/>
            <w:r w:rsidRPr="00C50FE6">
              <w:t xml:space="preserve"> </w:t>
            </w:r>
            <w:proofErr w:type="spellStart"/>
            <w:r w:rsidRPr="00C50FE6">
              <w:t>number</w:t>
            </w:r>
            <w:proofErr w:type="spellEnd"/>
            <w:r w:rsidR="00E65D59" w:rsidRPr="00C50FE6">
              <w:br/>
            </w:r>
          </w:p>
        </w:tc>
      </w:tr>
      <w:tr w:rsidR="001E13B6" w:rsidRPr="00C50FE6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1E13B6" w:rsidRPr="00C50FE6" w:rsidRDefault="001E13B6" w:rsidP="001E13B6">
            <w:pPr>
              <w:rPr>
                <w:rFonts w:ascii="Book Antiqua" w:hAnsi="Book Antiqua"/>
              </w:rPr>
            </w:pPr>
            <w:r w:rsidRPr="00C50FE6">
              <w:rPr>
                <w:rFonts w:ascii="Book Antiqua" w:hAnsi="Book Antiqua"/>
              </w:rPr>
              <w:t>Prezentacja multimedialna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1E13B6" w:rsidRPr="00C50FE6" w:rsidRDefault="001E13B6" w:rsidP="001E13B6">
            <w:pPr>
              <w:rPr>
                <w:rFonts w:ascii="Book Antiqua" w:hAnsi="Book Antiqua"/>
              </w:rPr>
            </w:pPr>
            <w:r w:rsidRPr="00C50FE6">
              <w:rPr>
                <w:rFonts w:ascii="Book Antiqua" w:hAnsi="Book Antiqua"/>
              </w:rPr>
              <w:t>01,02,03</w:t>
            </w:r>
          </w:p>
        </w:tc>
      </w:tr>
      <w:tr w:rsidR="001E13B6" w:rsidRPr="00C50FE6">
        <w:tc>
          <w:tcPr>
            <w:tcW w:w="8208" w:type="dxa"/>
            <w:gridSpan w:val="3"/>
          </w:tcPr>
          <w:p w:rsidR="001E13B6" w:rsidRPr="00C50FE6" w:rsidRDefault="001E13B6" w:rsidP="001E13B6">
            <w:pPr>
              <w:rPr>
                <w:rFonts w:ascii="Book Antiqua" w:hAnsi="Book Antiqua"/>
              </w:rPr>
            </w:pPr>
            <w:r w:rsidRPr="00C50FE6">
              <w:rPr>
                <w:rFonts w:ascii="Book Antiqua" w:hAnsi="Book Antiqua"/>
              </w:rPr>
              <w:t>Rozwiązywanie kazusów (studium przypadków)</w:t>
            </w:r>
          </w:p>
        </w:tc>
        <w:tc>
          <w:tcPr>
            <w:tcW w:w="1800" w:type="dxa"/>
          </w:tcPr>
          <w:p w:rsidR="001E13B6" w:rsidRPr="00C50FE6" w:rsidRDefault="001E13B6" w:rsidP="001E13B6">
            <w:pPr>
              <w:rPr>
                <w:rFonts w:ascii="Book Antiqua" w:hAnsi="Book Antiqua"/>
              </w:rPr>
            </w:pPr>
            <w:r w:rsidRPr="00C50FE6">
              <w:rPr>
                <w:rFonts w:ascii="Book Antiqua" w:hAnsi="Book Antiqua"/>
              </w:rPr>
              <w:t>01,02,03</w:t>
            </w:r>
          </w:p>
        </w:tc>
      </w:tr>
      <w:tr w:rsidR="001E13B6" w:rsidRPr="00C50FE6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1E13B6" w:rsidRPr="00C50FE6" w:rsidRDefault="001E13B6" w:rsidP="001E13B6">
            <w:pPr>
              <w:rPr>
                <w:rFonts w:ascii="Book Antiqua" w:hAnsi="Book Antiqua"/>
              </w:rPr>
            </w:pPr>
            <w:r w:rsidRPr="00C50FE6">
              <w:rPr>
                <w:rFonts w:ascii="Book Antiqua" w:hAnsi="Book Antiqua"/>
              </w:rPr>
              <w:t>Zaliczenie i egzamin z przedmiotu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1E13B6" w:rsidRPr="00C50FE6" w:rsidRDefault="001E13B6" w:rsidP="001E13B6">
            <w:pPr>
              <w:rPr>
                <w:rFonts w:ascii="Book Antiqua" w:hAnsi="Book Antiqua"/>
              </w:rPr>
            </w:pPr>
            <w:r w:rsidRPr="00C50FE6">
              <w:rPr>
                <w:rFonts w:ascii="Book Antiqua" w:hAnsi="Book Antiqua"/>
              </w:rPr>
              <w:t>01,02,03</w:t>
            </w:r>
          </w:p>
        </w:tc>
      </w:tr>
      <w:tr w:rsidR="00E65D59" w:rsidRPr="00C50FE6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E65D59" w:rsidRPr="00C50FE6" w:rsidRDefault="00376BB3" w:rsidP="002048DB">
            <w:pPr>
              <w:rPr>
                <w:lang w:val="en-US"/>
              </w:rPr>
            </w:pPr>
            <w:r w:rsidRPr="00C50FE6">
              <w:rPr>
                <w:lang w:val="en-US"/>
              </w:rPr>
              <w:t xml:space="preserve">Form and terms of </w:t>
            </w:r>
            <w:r w:rsidR="002048DB" w:rsidRPr="00C50FE6">
              <w:rPr>
                <w:lang w:val="en-US"/>
              </w:rPr>
              <w:t>an exam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65D59" w:rsidRPr="00C50FE6" w:rsidRDefault="001E13B6" w:rsidP="00C50FE6">
            <w:pPr>
              <w:rPr>
                <w:rFonts w:ascii="Book Antiqua" w:hAnsi="Book Antiqua"/>
              </w:rPr>
            </w:pPr>
            <w:r w:rsidRPr="00C50FE6">
              <w:rPr>
                <w:rFonts w:ascii="Book Antiqua" w:hAnsi="Book Antiqua"/>
              </w:rPr>
              <w:t>Egzamin pisemny: dłuższa wypowiedź pisemna (rozwiązanie problemu); egzamin ustny; test wielokrotnego wybory; rozwiązywanie kazusu (rozwiązanie problemu).</w:t>
            </w:r>
          </w:p>
        </w:tc>
      </w:tr>
    </w:tbl>
    <w:p w:rsidR="00E65D59" w:rsidRPr="00C50FE6" w:rsidRDefault="00E65D59">
      <w:pPr>
        <w:rPr>
          <w:rFonts w:ascii="Cambria" w:hAnsi="Cambria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723"/>
        <w:gridCol w:w="5285"/>
      </w:tblGrid>
      <w:tr w:rsidR="00E65D59" w:rsidRPr="00C50FE6" w:rsidTr="00353833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65D59" w:rsidRPr="00C50FE6" w:rsidRDefault="006A14A7">
            <w:pPr>
              <w:jc w:val="center"/>
              <w:rPr>
                <w:rFonts w:ascii="Cambria" w:hAnsi="Cambria"/>
                <w:b/>
              </w:rPr>
            </w:pPr>
            <w:r w:rsidRPr="00C50FE6">
              <w:rPr>
                <w:rFonts w:ascii="Cambria" w:hAnsi="Cambria"/>
                <w:b/>
              </w:rPr>
              <w:t>STUDENT WORKLOAD</w:t>
            </w:r>
          </w:p>
          <w:p w:rsidR="00E65D59" w:rsidRPr="00C50FE6" w:rsidRDefault="00E65D59">
            <w:pPr>
              <w:jc w:val="center"/>
              <w:rPr>
                <w:rFonts w:ascii="Cambria" w:hAnsi="Cambria"/>
                <w:b/>
                <w:color w:val="FF0000"/>
              </w:rPr>
            </w:pPr>
          </w:p>
        </w:tc>
      </w:tr>
      <w:tr w:rsidR="00E65D59" w:rsidRPr="00C50FE6" w:rsidTr="00353833">
        <w:trPr>
          <w:trHeight w:val="263"/>
        </w:trPr>
        <w:tc>
          <w:tcPr>
            <w:tcW w:w="4723" w:type="dxa"/>
            <w:tcBorders>
              <w:top w:val="single" w:sz="4" w:space="0" w:color="auto"/>
            </w:tcBorders>
          </w:tcPr>
          <w:p w:rsidR="00E65D59" w:rsidRPr="00C50FE6" w:rsidRDefault="00E65D59">
            <w:pPr>
              <w:rPr>
                <w:rFonts w:ascii="Cambria" w:hAnsi="Cambria"/>
              </w:rPr>
            </w:pPr>
          </w:p>
        </w:tc>
        <w:tc>
          <w:tcPr>
            <w:tcW w:w="5285" w:type="dxa"/>
            <w:tcBorders>
              <w:top w:val="single" w:sz="4" w:space="0" w:color="auto"/>
            </w:tcBorders>
          </w:tcPr>
          <w:p w:rsidR="00E65D59" w:rsidRPr="00C50FE6" w:rsidRDefault="006A14A7">
            <w:pPr>
              <w:jc w:val="center"/>
              <w:rPr>
                <w:rFonts w:ascii="Cambria" w:hAnsi="Cambria"/>
                <w:color w:val="FF0000"/>
              </w:rPr>
            </w:pPr>
            <w:proofErr w:type="spellStart"/>
            <w:r w:rsidRPr="00C50FE6">
              <w:rPr>
                <w:rFonts w:ascii="Cambria" w:hAnsi="Cambria"/>
              </w:rPr>
              <w:t>Number</w:t>
            </w:r>
            <w:proofErr w:type="spellEnd"/>
            <w:r w:rsidRPr="00C50FE6">
              <w:rPr>
                <w:rFonts w:ascii="Cambria" w:hAnsi="Cambria"/>
              </w:rPr>
              <w:t xml:space="preserve"> of </w:t>
            </w:r>
            <w:proofErr w:type="spellStart"/>
            <w:r w:rsidRPr="00C50FE6">
              <w:rPr>
                <w:rFonts w:ascii="Cambria" w:hAnsi="Cambria"/>
              </w:rPr>
              <w:t>hours</w:t>
            </w:r>
            <w:proofErr w:type="spellEnd"/>
            <w:r w:rsidR="00E65D59" w:rsidRPr="00C50FE6">
              <w:rPr>
                <w:rFonts w:ascii="Cambria" w:hAnsi="Cambria"/>
              </w:rPr>
              <w:t xml:space="preserve">  </w:t>
            </w:r>
          </w:p>
        </w:tc>
      </w:tr>
      <w:tr w:rsidR="00353833" w:rsidRPr="00C50FE6" w:rsidTr="00353833">
        <w:trPr>
          <w:trHeight w:val="262"/>
        </w:trPr>
        <w:tc>
          <w:tcPr>
            <w:tcW w:w="4723" w:type="dxa"/>
          </w:tcPr>
          <w:p w:rsidR="00353833" w:rsidRPr="00C50FE6" w:rsidRDefault="00353833" w:rsidP="00353833">
            <w:pPr>
              <w:rPr>
                <w:rFonts w:ascii="Cambria" w:hAnsi="Cambria"/>
              </w:rPr>
            </w:pPr>
            <w:proofErr w:type="spellStart"/>
            <w:r w:rsidRPr="00C50FE6">
              <w:rPr>
                <w:rFonts w:ascii="Cambria" w:hAnsi="Cambria"/>
              </w:rPr>
              <w:t>Participation</w:t>
            </w:r>
            <w:proofErr w:type="spellEnd"/>
            <w:r w:rsidRPr="00C50FE6">
              <w:rPr>
                <w:rFonts w:ascii="Cambria" w:hAnsi="Cambria"/>
              </w:rPr>
              <w:t xml:space="preserve"> </w:t>
            </w:r>
            <w:proofErr w:type="spellStart"/>
            <w:r w:rsidRPr="00C50FE6">
              <w:rPr>
                <w:rFonts w:ascii="Cambria" w:hAnsi="Cambria"/>
              </w:rPr>
              <w:t>in</w:t>
            </w:r>
            <w:proofErr w:type="spellEnd"/>
            <w:r w:rsidRPr="00C50FE6">
              <w:rPr>
                <w:rFonts w:ascii="Cambria" w:hAnsi="Cambria"/>
              </w:rPr>
              <w:t xml:space="preserve"> </w:t>
            </w:r>
            <w:proofErr w:type="spellStart"/>
            <w:r w:rsidRPr="00C50FE6">
              <w:rPr>
                <w:rFonts w:ascii="Cambria" w:hAnsi="Cambria"/>
              </w:rPr>
              <w:t>lectures</w:t>
            </w:r>
            <w:proofErr w:type="spellEnd"/>
          </w:p>
        </w:tc>
        <w:tc>
          <w:tcPr>
            <w:tcW w:w="5285" w:type="dxa"/>
          </w:tcPr>
          <w:p w:rsidR="00353833" w:rsidRPr="00C50FE6" w:rsidRDefault="00353833" w:rsidP="00353833">
            <w:pPr>
              <w:jc w:val="center"/>
              <w:rPr>
                <w:rFonts w:ascii="Book Antiqua" w:hAnsi="Book Antiqua"/>
              </w:rPr>
            </w:pPr>
            <w:r w:rsidRPr="00C50FE6">
              <w:rPr>
                <w:rFonts w:ascii="Book Antiqua" w:hAnsi="Book Antiqua"/>
              </w:rPr>
              <w:t>30</w:t>
            </w:r>
          </w:p>
        </w:tc>
      </w:tr>
      <w:tr w:rsidR="00353833" w:rsidRPr="00C50FE6" w:rsidTr="00353833">
        <w:trPr>
          <w:trHeight w:val="262"/>
        </w:trPr>
        <w:tc>
          <w:tcPr>
            <w:tcW w:w="4723" w:type="dxa"/>
          </w:tcPr>
          <w:p w:rsidR="00353833" w:rsidRPr="00C50FE6" w:rsidRDefault="00353833" w:rsidP="00353833">
            <w:pPr>
              <w:rPr>
                <w:rFonts w:ascii="Cambria" w:hAnsi="Cambria"/>
                <w:lang w:val="en-US"/>
              </w:rPr>
            </w:pPr>
            <w:r w:rsidRPr="00C50FE6">
              <w:rPr>
                <w:rFonts w:ascii="Cambria" w:hAnsi="Cambria"/>
                <w:lang w:val="en-US"/>
              </w:rPr>
              <w:t>Independent study of lecture topics</w:t>
            </w:r>
          </w:p>
        </w:tc>
        <w:tc>
          <w:tcPr>
            <w:tcW w:w="5285" w:type="dxa"/>
          </w:tcPr>
          <w:p w:rsidR="00353833" w:rsidRPr="00C50FE6" w:rsidRDefault="00353833" w:rsidP="00353833">
            <w:pPr>
              <w:jc w:val="center"/>
              <w:rPr>
                <w:rFonts w:ascii="Book Antiqua" w:hAnsi="Book Antiqua"/>
              </w:rPr>
            </w:pPr>
            <w:r w:rsidRPr="00C50FE6">
              <w:rPr>
                <w:rFonts w:ascii="Book Antiqua" w:hAnsi="Book Antiqua"/>
              </w:rPr>
              <w:t>40</w:t>
            </w:r>
          </w:p>
        </w:tc>
      </w:tr>
      <w:tr w:rsidR="00353833" w:rsidRPr="00C50FE6" w:rsidTr="00353833">
        <w:trPr>
          <w:trHeight w:val="262"/>
        </w:trPr>
        <w:tc>
          <w:tcPr>
            <w:tcW w:w="4723" w:type="dxa"/>
          </w:tcPr>
          <w:p w:rsidR="00353833" w:rsidRPr="00C50FE6" w:rsidRDefault="00353833" w:rsidP="00353833">
            <w:pPr>
              <w:rPr>
                <w:rFonts w:ascii="Cambria" w:hAnsi="Cambria"/>
                <w:vertAlign w:val="superscript"/>
                <w:lang w:val="en-US"/>
              </w:rPr>
            </w:pPr>
            <w:r w:rsidRPr="00C50FE6">
              <w:rPr>
                <w:rFonts w:ascii="Cambria" w:hAnsi="Cambria"/>
                <w:lang w:val="en-US"/>
              </w:rPr>
              <w:t>Participation in tutorials, labs, projects and seminars</w:t>
            </w:r>
          </w:p>
        </w:tc>
        <w:tc>
          <w:tcPr>
            <w:tcW w:w="5285" w:type="dxa"/>
          </w:tcPr>
          <w:p w:rsidR="00353833" w:rsidRPr="00C50FE6" w:rsidRDefault="00353833" w:rsidP="00353833">
            <w:pPr>
              <w:jc w:val="center"/>
              <w:rPr>
                <w:rFonts w:ascii="Book Antiqua" w:hAnsi="Book Antiqua"/>
              </w:rPr>
            </w:pPr>
            <w:r w:rsidRPr="00C50FE6">
              <w:rPr>
                <w:rFonts w:ascii="Book Antiqua" w:hAnsi="Book Antiqua"/>
              </w:rPr>
              <w:t>0</w:t>
            </w:r>
          </w:p>
        </w:tc>
      </w:tr>
      <w:tr w:rsidR="00353833" w:rsidRPr="00C50FE6" w:rsidTr="00353833">
        <w:trPr>
          <w:trHeight w:val="262"/>
        </w:trPr>
        <w:tc>
          <w:tcPr>
            <w:tcW w:w="4723" w:type="dxa"/>
          </w:tcPr>
          <w:p w:rsidR="00353833" w:rsidRPr="00C50FE6" w:rsidRDefault="00353833" w:rsidP="00353833">
            <w:pPr>
              <w:rPr>
                <w:rFonts w:ascii="Cambria" w:hAnsi="Cambria"/>
              </w:rPr>
            </w:pPr>
            <w:r w:rsidRPr="00C50FE6">
              <w:rPr>
                <w:rFonts w:ascii="Cambria" w:hAnsi="Cambria"/>
              </w:rPr>
              <w:t xml:space="preserve">Independent </w:t>
            </w:r>
            <w:proofErr w:type="spellStart"/>
            <w:r w:rsidRPr="00C50FE6">
              <w:rPr>
                <w:rFonts w:ascii="Cambria" w:hAnsi="Cambria"/>
              </w:rPr>
              <w:t>preparation</w:t>
            </w:r>
            <w:proofErr w:type="spellEnd"/>
            <w:r w:rsidRPr="00C50FE6">
              <w:rPr>
                <w:rFonts w:ascii="Cambria" w:hAnsi="Cambria"/>
              </w:rPr>
              <w:t xml:space="preserve"> for </w:t>
            </w:r>
            <w:proofErr w:type="spellStart"/>
            <w:r w:rsidRPr="00C50FE6">
              <w:rPr>
                <w:rFonts w:ascii="Cambria" w:hAnsi="Cambria"/>
              </w:rPr>
              <w:t>tutorials</w:t>
            </w:r>
            <w:proofErr w:type="spellEnd"/>
            <w:r w:rsidRPr="00C50FE6">
              <w:rPr>
                <w:rFonts w:ascii="Cambria" w:hAnsi="Cambria"/>
                <w:vertAlign w:val="superscript"/>
              </w:rPr>
              <w:t>*</w:t>
            </w:r>
          </w:p>
        </w:tc>
        <w:tc>
          <w:tcPr>
            <w:tcW w:w="5285" w:type="dxa"/>
          </w:tcPr>
          <w:p w:rsidR="00353833" w:rsidRPr="00C50FE6" w:rsidRDefault="00353833" w:rsidP="00353833">
            <w:pPr>
              <w:jc w:val="center"/>
              <w:rPr>
                <w:rFonts w:ascii="Book Antiqua" w:hAnsi="Book Antiqua"/>
              </w:rPr>
            </w:pPr>
            <w:r w:rsidRPr="00C50FE6">
              <w:rPr>
                <w:rFonts w:ascii="Book Antiqua" w:hAnsi="Book Antiqua"/>
              </w:rPr>
              <w:t>0</w:t>
            </w:r>
          </w:p>
        </w:tc>
      </w:tr>
      <w:tr w:rsidR="00353833" w:rsidRPr="00C50FE6" w:rsidTr="00353833">
        <w:trPr>
          <w:trHeight w:val="262"/>
        </w:trPr>
        <w:tc>
          <w:tcPr>
            <w:tcW w:w="4723" w:type="dxa"/>
          </w:tcPr>
          <w:p w:rsidR="00353833" w:rsidRPr="00C50FE6" w:rsidRDefault="00353833" w:rsidP="00353833">
            <w:pPr>
              <w:rPr>
                <w:rFonts w:ascii="Cambria" w:hAnsi="Cambria"/>
              </w:rPr>
            </w:pPr>
            <w:r w:rsidRPr="00C50FE6">
              <w:rPr>
                <w:rFonts w:ascii="Cambria" w:hAnsi="Cambria"/>
                <w:lang w:val="en-US"/>
              </w:rPr>
              <w:t>Preparation of projects/essays/etc.</w:t>
            </w:r>
            <w:r w:rsidRPr="00C50FE6">
              <w:rPr>
                <w:rFonts w:ascii="Cambria" w:hAnsi="Cambria"/>
                <w:vertAlign w:val="superscript"/>
                <w:lang w:val="en-US"/>
              </w:rPr>
              <w:t xml:space="preserve"> </w:t>
            </w:r>
            <w:r w:rsidRPr="00C50FE6">
              <w:rPr>
                <w:rFonts w:ascii="Cambria" w:hAnsi="Cambria"/>
                <w:vertAlign w:val="superscript"/>
              </w:rPr>
              <w:t>*</w:t>
            </w:r>
          </w:p>
        </w:tc>
        <w:tc>
          <w:tcPr>
            <w:tcW w:w="5285" w:type="dxa"/>
          </w:tcPr>
          <w:p w:rsidR="00353833" w:rsidRPr="00C50FE6" w:rsidRDefault="00353833" w:rsidP="00353833">
            <w:pPr>
              <w:jc w:val="center"/>
              <w:rPr>
                <w:rFonts w:ascii="Book Antiqua" w:hAnsi="Book Antiqua"/>
              </w:rPr>
            </w:pPr>
            <w:r w:rsidRPr="00C50FE6">
              <w:rPr>
                <w:rFonts w:ascii="Book Antiqua" w:hAnsi="Book Antiqua"/>
              </w:rPr>
              <w:t>15</w:t>
            </w:r>
          </w:p>
        </w:tc>
      </w:tr>
      <w:tr w:rsidR="00353833" w:rsidRPr="00C50FE6" w:rsidTr="00353833">
        <w:trPr>
          <w:trHeight w:val="262"/>
        </w:trPr>
        <w:tc>
          <w:tcPr>
            <w:tcW w:w="4723" w:type="dxa"/>
          </w:tcPr>
          <w:p w:rsidR="00353833" w:rsidRPr="00C50FE6" w:rsidRDefault="00353833" w:rsidP="00353833">
            <w:pPr>
              <w:rPr>
                <w:rFonts w:ascii="Cambria" w:hAnsi="Cambria"/>
                <w:lang w:val="en-US"/>
              </w:rPr>
            </w:pPr>
            <w:r w:rsidRPr="00C50FE6">
              <w:rPr>
                <w:rFonts w:ascii="Cambria" w:hAnsi="Cambria"/>
                <w:lang w:val="en-US"/>
              </w:rPr>
              <w:t>Preparation/ independent study for exams</w:t>
            </w:r>
          </w:p>
        </w:tc>
        <w:tc>
          <w:tcPr>
            <w:tcW w:w="5285" w:type="dxa"/>
          </w:tcPr>
          <w:p w:rsidR="00353833" w:rsidRPr="00C50FE6" w:rsidRDefault="00353833" w:rsidP="00353833">
            <w:pPr>
              <w:jc w:val="center"/>
              <w:rPr>
                <w:rFonts w:ascii="Book Antiqua" w:hAnsi="Book Antiqua"/>
              </w:rPr>
            </w:pPr>
            <w:r w:rsidRPr="00C50FE6">
              <w:rPr>
                <w:rFonts w:ascii="Book Antiqua" w:hAnsi="Book Antiqua"/>
              </w:rPr>
              <w:t>20</w:t>
            </w:r>
          </w:p>
        </w:tc>
      </w:tr>
      <w:tr w:rsidR="00353833" w:rsidRPr="00C50FE6" w:rsidTr="00353833">
        <w:trPr>
          <w:trHeight w:val="262"/>
        </w:trPr>
        <w:tc>
          <w:tcPr>
            <w:tcW w:w="4723" w:type="dxa"/>
          </w:tcPr>
          <w:p w:rsidR="00353833" w:rsidRPr="00C50FE6" w:rsidRDefault="00353833" w:rsidP="00353833">
            <w:pPr>
              <w:rPr>
                <w:rFonts w:ascii="Cambria" w:hAnsi="Cambria"/>
              </w:rPr>
            </w:pPr>
            <w:proofErr w:type="spellStart"/>
            <w:r w:rsidRPr="00C50FE6">
              <w:rPr>
                <w:rFonts w:ascii="Cambria" w:hAnsi="Cambria"/>
              </w:rPr>
              <w:t>Participation</w:t>
            </w:r>
            <w:proofErr w:type="spellEnd"/>
            <w:r w:rsidRPr="00C50FE6">
              <w:rPr>
                <w:rFonts w:ascii="Cambria" w:hAnsi="Cambria"/>
              </w:rPr>
              <w:t xml:space="preserve"> </w:t>
            </w:r>
            <w:proofErr w:type="spellStart"/>
            <w:r w:rsidRPr="00C50FE6">
              <w:rPr>
                <w:rFonts w:ascii="Cambria" w:hAnsi="Cambria"/>
              </w:rPr>
              <w:t>during</w:t>
            </w:r>
            <w:proofErr w:type="spellEnd"/>
            <w:r w:rsidRPr="00C50FE6">
              <w:rPr>
                <w:rFonts w:ascii="Cambria" w:hAnsi="Cambria"/>
              </w:rPr>
              <w:t xml:space="preserve"> </w:t>
            </w:r>
            <w:proofErr w:type="spellStart"/>
            <w:r w:rsidRPr="00C50FE6">
              <w:rPr>
                <w:rFonts w:ascii="Cambria" w:hAnsi="Cambria"/>
              </w:rPr>
              <w:t>consultation</w:t>
            </w:r>
            <w:proofErr w:type="spellEnd"/>
            <w:r w:rsidRPr="00C50FE6">
              <w:rPr>
                <w:rFonts w:ascii="Cambria" w:hAnsi="Cambria"/>
              </w:rPr>
              <w:t xml:space="preserve"> </w:t>
            </w:r>
            <w:proofErr w:type="spellStart"/>
            <w:r w:rsidRPr="00C50FE6">
              <w:rPr>
                <w:rFonts w:ascii="Cambria" w:hAnsi="Cambria"/>
              </w:rPr>
              <w:t>hours</w:t>
            </w:r>
            <w:proofErr w:type="spellEnd"/>
          </w:p>
        </w:tc>
        <w:tc>
          <w:tcPr>
            <w:tcW w:w="5285" w:type="dxa"/>
          </w:tcPr>
          <w:p w:rsidR="00353833" w:rsidRPr="00C50FE6" w:rsidRDefault="00353833" w:rsidP="00353833">
            <w:pPr>
              <w:jc w:val="center"/>
              <w:rPr>
                <w:rFonts w:ascii="Book Antiqua" w:hAnsi="Book Antiqua"/>
              </w:rPr>
            </w:pPr>
            <w:r w:rsidRPr="00C50FE6">
              <w:rPr>
                <w:rFonts w:ascii="Book Antiqua" w:hAnsi="Book Antiqua"/>
              </w:rPr>
              <w:t>0,1</w:t>
            </w:r>
          </w:p>
        </w:tc>
      </w:tr>
      <w:tr w:rsidR="00353833" w:rsidRPr="00C50FE6" w:rsidTr="00353833">
        <w:trPr>
          <w:trHeight w:val="262"/>
        </w:trPr>
        <w:tc>
          <w:tcPr>
            <w:tcW w:w="4723" w:type="dxa"/>
          </w:tcPr>
          <w:p w:rsidR="00353833" w:rsidRPr="00C50FE6" w:rsidRDefault="00353833" w:rsidP="00353833">
            <w:pPr>
              <w:rPr>
                <w:rFonts w:ascii="Cambria" w:hAnsi="Cambria"/>
              </w:rPr>
            </w:pPr>
            <w:proofErr w:type="spellStart"/>
            <w:r w:rsidRPr="00C50FE6">
              <w:rPr>
                <w:rFonts w:ascii="Cambria" w:hAnsi="Cambria"/>
              </w:rPr>
              <w:t>Other</w:t>
            </w:r>
            <w:proofErr w:type="spellEnd"/>
          </w:p>
        </w:tc>
        <w:tc>
          <w:tcPr>
            <w:tcW w:w="5285" w:type="dxa"/>
          </w:tcPr>
          <w:p w:rsidR="00353833" w:rsidRPr="00C50FE6" w:rsidRDefault="00353833" w:rsidP="00353833">
            <w:pPr>
              <w:jc w:val="center"/>
              <w:rPr>
                <w:rFonts w:ascii="Book Antiqua" w:hAnsi="Book Antiqua"/>
              </w:rPr>
            </w:pPr>
            <w:r w:rsidRPr="00C50FE6">
              <w:rPr>
                <w:rFonts w:ascii="Book Antiqua" w:hAnsi="Book Antiqua"/>
              </w:rPr>
              <w:t>0</w:t>
            </w:r>
          </w:p>
        </w:tc>
      </w:tr>
      <w:tr w:rsidR="00353833" w:rsidRPr="00C50FE6" w:rsidTr="00353833">
        <w:trPr>
          <w:trHeight w:val="262"/>
        </w:trPr>
        <w:tc>
          <w:tcPr>
            <w:tcW w:w="4723" w:type="dxa"/>
          </w:tcPr>
          <w:p w:rsidR="00353833" w:rsidRPr="00C50FE6" w:rsidRDefault="00353833" w:rsidP="00353833">
            <w:pPr>
              <w:rPr>
                <w:rFonts w:ascii="Cambria" w:hAnsi="Cambria"/>
                <w:lang w:val="en-US"/>
              </w:rPr>
            </w:pPr>
            <w:r w:rsidRPr="00C50FE6">
              <w:rPr>
                <w:rFonts w:ascii="Cambria" w:hAnsi="Cambria"/>
                <w:b/>
                <w:lang w:val="en-US"/>
              </w:rPr>
              <w:t>TOTAL student workload in hours</w:t>
            </w:r>
          </w:p>
        </w:tc>
        <w:tc>
          <w:tcPr>
            <w:tcW w:w="5285" w:type="dxa"/>
          </w:tcPr>
          <w:p w:rsidR="00353833" w:rsidRPr="00C50FE6" w:rsidRDefault="00C50FE6" w:rsidP="00C50FE6">
            <w:pPr>
              <w:tabs>
                <w:tab w:val="left" w:pos="2370"/>
                <w:tab w:val="center" w:pos="2572"/>
              </w:tabs>
              <w:rPr>
                <w:rFonts w:ascii="Book Antiqua" w:hAnsi="Book Antiqua"/>
                <w:b/>
              </w:rPr>
            </w:pPr>
            <w:r w:rsidRPr="00C50FE6">
              <w:rPr>
                <w:rFonts w:ascii="Book Antiqua" w:hAnsi="Book Antiqua"/>
                <w:b/>
              </w:rPr>
              <w:tab/>
            </w:r>
            <w:r w:rsidRPr="00C50FE6">
              <w:rPr>
                <w:rFonts w:ascii="Book Antiqua" w:hAnsi="Book Antiqua"/>
                <w:b/>
              </w:rPr>
              <w:tab/>
            </w:r>
            <w:r w:rsidR="00353833" w:rsidRPr="00C50FE6">
              <w:rPr>
                <w:rFonts w:ascii="Book Antiqua" w:hAnsi="Book Antiqua"/>
                <w:b/>
              </w:rPr>
              <w:t>105</w:t>
            </w:r>
          </w:p>
        </w:tc>
      </w:tr>
      <w:tr w:rsidR="00353833" w:rsidRPr="00C50FE6" w:rsidTr="00C50FE6">
        <w:trPr>
          <w:trHeight w:val="417"/>
        </w:trPr>
        <w:tc>
          <w:tcPr>
            <w:tcW w:w="4723" w:type="dxa"/>
            <w:shd w:val="clear" w:color="auto" w:fill="C0C0C0"/>
          </w:tcPr>
          <w:p w:rsidR="00353833" w:rsidRPr="00C50FE6" w:rsidRDefault="00353833" w:rsidP="00353833">
            <w:pPr>
              <w:rPr>
                <w:rFonts w:ascii="Cambria" w:hAnsi="Cambria"/>
                <w:b/>
                <w:lang w:val="en-US"/>
              </w:rPr>
            </w:pPr>
            <w:r w:rsidRPr="00C50FE6">
              <w:rPr>
                <w:rFonts w:ascii="Cambria" w:hAnsi="Cambria"/>
                <w:b/>
                <w:lang w:val="en-US"/>
              </w:rPr>
              <w:t>Number of ECTS credit per course unit</w:t>
            </w:r>
          </w:p>
        </w:tc>
        <w:tc>
          <w:tcPr>
            <w:tcW w:w="5285" w:type="dxa"/>
            <w:shd w:val="clear" w:color="auto" w:fill="C0C0C0"/>
            <w:vAlign w:val="center"/>
          </w:tcPr>
          <w:p w:rsidR="00353833" w:rsidRPr="00C50FE6" w:rsidRDefault="00353833" w:rsidP="00C50FE6">
            <w:pPr>
              <w:jc w:val="center"/>
              <w:rPr>
                <w:rFonts w:ascii="Book Antiqua" w:hAnsi="Book Antiqua"/>
                <w:b/>
              </w:rPr>
            </w:pPr>
            <w:r w:rsidRPr="00C50FE6">
              <w:rPr>
                <w:rFonts w:ascii="Book Antiqua" w:hAnsi="Book Antiqua"/>
                <w:b/>
              </w:rPr>
              <w:t>4</w:t>
            </w:r>
          </w:p>
        </w:tc>
      </w:tr>
      <w:tr w:rsidR="00E65D59" w:rsidRPr="00C50FE6" w:rsidTr="00C50FE6">
        <w:trPr>
          <w:trHeight w:val="262"/>
        </w:trPr>
        <w:tc>
          <w:tcPr>
            <w:tcW w:w="4723" w:type="dxa"/>
            <w:shd w:val="clear" w:color="auto" w:fill="C0C0C0"/>
          </w:tcPr>
          <w:p w:rsidR="00E65D59" w:rsidRPr="00C50FE6" w:rsidRDefault="00696C94">
            <w:pPr>
              <w:rPr>
                <w:rFonts w:ascii="Cambria" w:hAnsi="Cambria"/>
                <w:vertAlign w:val="superscript"/>
                <w:lang w:val="en-US"/>
              </w:rPr>
            </w:pPr>
            <w:r w:rsidRPr="00C50FE6">
              <w:rPr>
                <w:rFonts w:ascii="Cambria" w:hAnsi="Cambria"/>
                <w:lang w:val="en-US"/>
              </w:rPr>
              <w:t>Number of ECTS credit associated with practical classes</w:t>
            </w:r>
          </w:p>
          <w:p w:rsidR="00E65D59" w:rsidRPr="00C50FE6" w:rsidRDefault="00E65D59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5285" w:type="dxa"/>
            <w:shd w:val="clear" w:color="auto" w:fill="C0C0C0"/>
            <w:vAlign w:val="center"/>
          </w:tcPr>
          <w:p w:rsidR="00E160DB" w:rsidRPr="00C50FE6" w:rsidRDefault="00C50FE6" w:rsidP="00C50FE6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3,4</w:t>
            </w:r>
          </w:p>
        </w:tc>
      </w:tr>
      <w:tr w:rsidR="00E65D59" w:rsidRPr="00C50FE6" w:rsidTr="00C50FE6">
        <w:trPr>
          <w:trHeight w:val="262"/>
        </w:trPr>
        <w:tc>
          <w:tcPr>
            <w:tcW w:w="4723" w:type="dxa"/>
            <w:shd w:val="clear" w:color="auto" w:fill="C0C0C0"/>
          </w:tcPr>
          <w:p w:rsidR="00E65D59" w:rsidRPr="00C50FE6" w:rsidRDefault="00696C94" w:rsidP="00696C94">
            <w:pPr>
              <w:rPr>
                <w:rFonts w:ascii="Cambria" w:hAnsi="Cambria"/>
                <w:b/>
                <w:lang w:val="en-US"/>
              </w:rPr>
            </w:pPr>
            <w:r w:rsidRPr="00C50FE6">
              <w:rPr>
                <w:rFonts w:ascii="Cambria" w:hAnsi="Cambria"/>
                <w:lang w:val="en-US"/>
              </w:rPr>
              <w:t>Number of ECTS for classes that require direct participation of professors</w:t>
            </w:r>
            <w:r w:rsidR="00E65D59" w:rsidRPr="00C50FE6">
              <w:rPr>
                <w:rFonts w:ascii="Cambria" w:hAnsi="Cambria"/>
                <w:lang w:val="en-US"/>
              </w:rPr>
              <w:t xml:space="preserve">  </w:t>
            </w:r>
          </w:p>
        </w:tc>
        <w:tc>
          <w:tcPr>
            <w:tcW w:w="5285" w:type="dxa"/>
            <w:shd w:val="clear" w:color="auto" w:fill="C0C0C0"/>
            <w:vAlign w:val="center"/>
          </w:tcPr>
          <w:p w:rsidR="00E160DB" w:rsidRPr="00C50FE6" w:rsidRDefault="00C50FE6" w:rsidP="00C50FE6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1,2</w:t>
            </w:r>
          </w:p>
        </w:tc>
      </w:tr>
    </w:tbl>
    <w:p w:rsidR="00E65D59" w:rsidRPr="00C50FE6" w:rsidRDefault="00E65D59" w:rsidP="00C92E20">
      <w:pPr>
        <w:rPr>
          <w:rFonts w:ascii="Cambria" w:hAnsi="Cambria"/>
          <w:lang w:val="en-US"/>
        </w:rPr>
      </w:pPr>
    </w:p>
    <w:sectPr w:rsidR="00E65D59" w:rsidRPr="00C50FE6" w:rsidSect="007E36D1">
      <w:footerReference w:type="even" r:id="rId7"/>
      <w:footerReference w:type="default" r:id="rId8"/>
      <w:pgSz w:w="11906" w:h="16838"/>
      <w:pgMar w:top="567" w:right="709" w:bottom="992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14A" w:rsidRDefault="002A214A">
      <w:r>
        <w:separator/>
      </w:r>
    </w:p>
  </w:endnote>
  <w:endnote w:type="continuationSeparator" w:id="0">
    <w:p w:rsidR="002A214A" w:rsidRDefault="002A2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59" w:rsidRDefault="003A56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5D5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5D59" w:rsidRDefault="00E65D5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59" w:rsidRDefault="003A56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5D5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0FE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65D59" w:rsidRDefault="00E65D5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14A" w:rsidRDefault="002A214A">
      <w:r>
        <w:separator/>
      </w:r>
    </w:p>
  </w:footnote>
  <w:footnote w:type="continuationSeparator" w:id="0">
    <w:p w:rsidR="002A214A" w:rsidRDefault="002A21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7D6"/>
    <w:multiLevelType w:val="hybridMultilevel"/>
    <w:tmpl w:val="6D1C3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0EAD"/>
    <w:multiLevelType w:val="hybridMultilevel"/>
    <w:tmpl w:val="45123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527A2"/>
    <w:multiLevelType w:val="hybridMultilevel"/>
    <w:tmpl w:val="39A4C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32502"/>
    <w:multiLevelType w:val="hybridMultilevel"/>
    <w:tmpl w:val="1F1861E0"/>
    <w:lvl w:ilvl="0" w:tplc="08A0514C">
      <w:start w:val="1"/>
      <w:numFmt w:val="decimal"/>
      <w:lvlText w:val="%1."/>
      <w:lvlJc w:val="left"/>
      <w:pPr>
        <w:ind w:left="1067" w:hanging="7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1B3F"/>
    <w:multiLevelType w:val="multilevel"/>
    <w:tmpl w:val="F6DE4CD4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3599F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abstractNum w:abstractNumId="6">
    <w:nsid w:val="18813170"/>
    <w:multiLevelType w:val="hybridMultilevel"/>
    <w:tmpl w:val="91DC5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D30B6"/>
    <w:multiLevelType w:val="hybridMultilevel"/>
    <w:tmpl w:val="CDD4D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96F81"/>
    <w:multiLevelType w:val="hybridMultilevel"/>
    <w:tmpl w:val="E1483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34547"/>
    <w:multiLevelType w:val="multilevel"/>
    <w:tmpl w:val="BAB8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9340BE"/>
    <w:multiLevelType w:val="singleLevel"/>
    <w:tmpl w:val="449CA97A"/>
    <w:lvl w:ilvl="0">
      <w:start w:val="1"/>
      <w:numFmt w:val="ordinal"/>
      <w:lvlText w:val="1.%1"/>
      <w:lvlJc w:val="left"/>
      <w:pPr>
        <w:tabs>
          <w:tab w:val="num" w:pos="1080"/>
        </w:tabs>
        <w:ind w:left="454" w:hanging="454"/>
      </w:pPr>
      <w:rPr>
        <w:rFonts w:ascii="Times New Roman" w:hAnsi="Times New Roman" w:hint="default"/>
        <w:b/>
        <w:i w:val="0"/>
        <w:sz w:val="20"/>
      </w:rPr>
    </w:lvl>
  </w:abstractNum>
  <w:abstractNum w:abstractNumId="11">
    <w:nsid w:val="27D852BA"/>
    <w:multiLevelType w:val="hybridMultilevel"/>
    <w:tmpl w:val="EDBAB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82559"/>
    <w:multiLevelType w:val="hybridMultilevel"/>
    <w:tmpl w:val="58B4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16BA0"/>
    <w:multiLevelType w:val="hybridMultilevel"/>
    <w:tmpl w:val="3FC6E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81B6B"/>
    <w:multiLevelType w:val="hybridMultilevel"/>
    <w:tmpl w:val="00E80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CE51CF"/>
    <w:multiLevelType w:val="hybridMultilevel"/>
    <w:tmpl w:val="85662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D9580B"/>
    <w:multiLevelType w:val="hybridMultilevel"/>
    <w:tmpl w:val="C9486750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36466A"/>
    <w:multiLevelType w:val="hybridMultilevel"/>
    <w:tmpl w:val="27F2E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A3B2F"/>
    <w:multiLevelType w:val="hybridMultilevel"/>
    <w:tmpl w:val="768C5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0B5C16"/>
    <w:multiLevelType w:val="hybridMultilevel"/>
    <w:tmpl w:val="12A6C1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3C62503"/>
    <w:multiLevelType w:val="hybridMultilevel"/>
    <w:tmpl w:val="27BC9F4A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535135"/>
    <w:multiLevelType w:val="hybridMultilevel"/>
    <w:tmpl w:val="E4960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241DB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0213B4"/>
    <w:multiLevelType w:val="hybridMultilevel"/>
    <w:tmpl w:val="2BF24CB6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0A023DB"/>
    <w:multiLevelType w:val="hybridMultilevel"/>
    <w:tmpl w:val="95F456CC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5046F18"/>
    <w:multiLevelType w:val="hybridMultilevel"/>
    <w:tmpl w:val="68D07C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496A57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12"/>
  </w:num>
  <w:num w:numId="6">
    <w:abstractNumId w:val="1"/>
  </w:num>
  <w:num w:numId="7">
    <w:abstractNumId w:val="21"/>
  </w:num>
  <w:num w:numId="8">
    <w:abstractNumId w:val="0"/>
  </w:num>
  <w:num w:numId="9">
    <w:abstractNumId w:val="20"/>
  </w:num>
  <w:num w:numId="10">
    <w:abstractNumId w:val="23"/>
  </w:num>
  <w:num w:numId="11">
    <w:abstractNumId w:val="16"/>
  </w:num>
  <w:num w:numId="12">
    <w:abstractNumId w:val="6"/>
  </w:num>
  <w:num w:numId="13">
    <w:abstractNumId w:val="13"/>
  </w:num>
  <w:num w:numId="14">
    <w:abstractNumId w:val="2"/>
  </w:num>
  <w:num w:numId="15">
    <w:abstractNumId w:val="22"/>
  </w:num>
  <w:num w:numId="16">
    <w:abstractNumId w:val="7"/>
  </w:num>
  <w:num w:numId="17">
    <w:abstractNumId w:val="25"/>
  </w:num>
  <w:num w:numId="18">
    <w:abstractNumId w:val="24"/>
  </w:num>
  <w:num w:numId="19">
    <w:abstractNumId w:val="14"/>
  </w:num>
  <w:num w:numId="20">
    <w:abstractNumId w:val="8"/>
  </w:num>
  <w:num w:numId="21">
    <w:abstractNumId w:val="17"/>
  </w:num>
  <w:num w:numId="22">
    <w:abstractNumId w:val="3"/>
  </w:num>
  <w:num w:numId="23">
    <w:abstractNumId w:val="19"/>
  </w:num>
  <w:num w:numId="24">
    <w:abstractNumId w:val="18"/>
  </w:num>
  <w:num w:numId="25">
    <w:abstractNumId w:val="15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6D1"/>
    <w:rsid w:val="00050482"/>
    <w:rsid w:val="00057261"/>
    <w:rsid w:val="00061BFF"/>
    <w:rsid w:val="000D7BF1"/>
    <w:rsid w:val="000E69E6"/>
    <w:rsid w:val="000F19F3"/>
    <w:rsid w:val="001135D8"/>
    <w:rsid w:val="00122D77"/>
    <w:rsid w:val="001A066D"/>
    <w:rsid w:val="001C3FD1"/>
    <w:rsid w:val="001E13B6"/>
    <w:rsid w:val="00203FE8"/>
    <w:rsid w:val="002048DB"/>
    <w:rsid w:val="002A214A"/>
    <w:rsid w:val="002B621B"/>
    <w:rsid w:val="00316E56"/>
    <w:rsid w:val="00333D28"/>
    <w:rsid w:val="0035180C"/>
    <w:rsid w:val="00353833"/>
    <w:rsid w:val="00376BB3"/>
    <w:rsid w:val="003A56E7"/>
    <w:rsid w:val="00440BFF"/>
    <w:rsid w:val="00447F10"/>
    <w:rsid w:val="00451DC7"/>
    <w:rsid w:val="00452DFC"/>
    <w:rsid w:val="0046270D"/>
    <w:rsid w:val="0046552C"/>
    <w:rsid w:val="00487C3C"/>
    <w:rsid w:val="004A5006"/>
    <w:rsid w:val="004B53B3"/>
    <w:rsid w:val="004C271A"/>
    <w:rsid w:val="004D6AA8"/>
    <w:rsid w:val="004E0AE9"/>
    <w:rsid w:val="004E7A0C"/>
    <w:rsid w:val="00511043"/>
    <w:rsid w:val="00564937"/>
    <w:rsid w:val="00603F8A"/>
    <w:rsid w:val="006441DD"/>
    <w:rsid w:val="006476AC"/>
    <w:rsid w:val="00685365"/>
    <w:rsid w:val="00696C94"/>
    <w:rsid w:val="006A14A7"/>
    <w:rsid w:val="006A7718"/>
    <w:rsid w:val="006D6C70"/>
    <w:rsid w:val="006F2CDD"/>
    <w:rsid w:val="007171F4"/>
    <w:rsid w:val="00717A68"/>
    <w:rsid w:val="00721098"/>
    <w:rsid w:val="0074007C"/>
    <w:rsid w:val="00746867"/>
    <w:rsid w:val="0077603A"/>
    <w:rsid w:val="00781785"/>
    <w:rsid w:val="007C4BA5"/>
    <w:rsid w:val="007E36D1"/>
    <w:rsid w:val="007F036D"/>
    <w:rsid w:val="008043F6"/>
    <w:rsid w:val="008270CA"/>
    <w:rsid w:val="008306FA"/>
    <w:rsid w:val="00851272"/>
    <w:rsid w:val="00861219"/>
    <w:rsid w:val="008652A9"/>
    <w:rsid w:val="00885341"/>
    <w:rsid w:val="008F4F06"/>
    <w:rsid w:val="00910588"/>
    <w:rsid w:val="009807E5"/>
    <w:rsid w:val="009E5E52"/>
    <w:rsid w:val="009F2B40"/>
    <w:rsid w:val="009F68F4"/>
    <w:rsid w:val="00A07CAE"/>
    <w:rsid w:val="00A13702"/>
    <w:rsid w:val="00A51499"/>
    <w:rsid w:val="00A77E49"/>
    <w:rsid w:val="00A80A00"/>
    <w:rsid w:val="00A8776D"/>
    <w:rsid w:val="00B5315A"/>
    <w:rsid w:val="00B71C24"/>
    <w:rsid w:val="00BA280A"/>
    <w:rsid w:val="00BB4928"/>
    <w:rsid w:val="00BD683F"/>
    <w:rsid w:val="00BF00FE"/>
    <w:rsid w:val="00C45394"/>
    <w:rsid w:val="00C50FE6"/>
    <w:rsid w:val="00C92E20"/>
    <w:rsid w:val="00CB1927"/>
    <w:rsid w:val="00CC55E5"/>
    <w:rsid w:val="00D03679"/>
    <w:rsid w:val="00DB31ED"/>
    <w:rsid w:val="00DB732C"/>
    <w:rsid w:val="00E02F8D"/>
    <w:rsid w:val="00E160DB"/>
    <w:rsid w:val="00E36985"/>
    <w:rsid w:val="00E36BE0"/>
    <w:rsid w:val="00E40960"/>
    <w:rsid w:val="00E65D59"/>
    <w:rsid w:val="00E8046A"/>
    <w:rsid w:val="00EA22EE"/>
    <w:rsid w:val="00EC2CE4"/>
    <w:rsid w:val="00F1647A"/>
    <w:rsid w:val="00F205F0"/>
    <w:rsid w:val="00F42B32"/>
    <w:rsid w:val="00F52ED1"/>
    <w:rsid w:val="00F9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219"/>
  </w:style>
  <w:style w:type="paragraph" w:styleId="Nagwek1">
    <w:name w:val="heading 1"/>
    <w:basedOn w:val="Normalny"/>
    <w:next w:val="Normalny"/>
    <w:qFormat/>
    <w:rsid w:val="00861219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rsid w:val="00861219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Nagwek3">
    <w:name w:val="heading 3"/>
    <w:basedOn w:val="Normalny"/>
    <w:next w:val="Normalny"/>
    <w:qFormat/>
    <w:rsid w:val="00861219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861219"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861219"/>
    <w:pPr>
      <w:keepNext/>
      <w:ind w:left="708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861219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1219"/>
    <w:rPr>
      <w:rFonts w:ascii="Calibri" w:hAnsi="Calibri"/>
      <w:snapToGrid w:val="0"/>
      <w:color w:val="000000"/>
      <w:sz w:val="24"/>
    </w:rPr>
  </w:style>
  <w:style w:type="paragraph" w:styleId="Tekstpodstawowy">
    <w:name w:val="Body Text"/>
    <w:basedOn w:val="Normalny"/>
    <w:semiHidden/>
    <w:rsid w:val="00861219"/>
    <w:rPr>
      <w:b/>
    </w:rPr>
  </w:style>
  <w:style w:type="paragraph" w:styleId="NormalnyWeb">
    <w:name w:val="Normal (Web)"/>
    <w:basedOn w:val="Normalny"/>
    <w:semiHidden/>
    <w:rsid w:val="00861219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semiHidden/>
    <w:rsid w:val="00861219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861219"/>
    <w:pPr>
      <w:tabs>
        <w:tab w:val="left" w:pos="1985"/>
      </w:tabs>
      <w:ind w:left="2127" w:hanging="687"/>
      <w:jc w:val="both"/>
    </w:pPr>
    <w:rPr>
      <w:sz w:val="24"/>
    </w:rPr>
  </w:style>
  <w:style w:type="paragraph" w:styleId="Tytu">
    <w:name w:val="Title"/>
    <w:basedOn w:val="Normalny"/>
    <w:qFormat/>
    <w:rsid w:val="00861219"/>
    <w:pPr>
      <w:jc w:val="center"/>
    </w:pPr>
    <w:rPr>
      <w:b/>
      <w:sz w:val="24"/>
    </w:rPr>
  </w:style>
  <w:style w:type="character" w:customStyle="1" w:styleId="TytuZnak">
    <w:name w:val="Tytuł Znak"/>
    <w:rsid w:val="00861219"/>
    <w:rPr>
      <w:b/>
      <w:sz w:val="24"/>
    </w:rPr>
  </w:style>
  <w:style w:type="paragraph" w:styleId="Nagwek">
    <w:name w:val="header"/>
    <w:basedOn w:val="Normalny"/>
    <w:semiHidden/>
    <w:unhideWhenUsed/>
    <w:rsid w:val="00861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861219"/>
  </w:style>
  <w:style w:type="paragraph" w:styleId="Stopka">
    <w:name w:val="footer"/>
    <w:basedOn w:val="Normalny"/>
    <w:semiHidden/>
    <w:unhideWhenUsed/>
    <w:rsid w:val="008612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861219"/>
  </w:style>
  <w:style w:type="paragraph" w:styleId="Podtytu">
    <w:name w:val="Subtitle"/>
    <w:basedOn w:val="Normalny"/>
    <w:qFormat/>
    <w:rsid w:val="00861219"/>
    <w:rPr>
      <w:b/>
    </w:rPr>
  </w:style>
  <w:style w:type="paragraph" w:styleId="Akapitzlist">
    <w:name w:val="List Paragraph"/>
    <w:basedOn w:val="Normalny"/>
    <w:qFormat/>
    <w:rsid w:val="00861219"/>
    <w:pPr>
      <w:ind w:left="720"/>
      <w:contextualSpacing/>
    </w:pPr>
  </w:style>
  <w:style w:type="character" w:styleId="Numerstrony">
    <w:name w:val="page number"/>
    <w:basedOn w:val="Domylnaczcionkaakapitu"/>
    <w:semiHidden/>
    <w:rsid w:val="00861219"/>
  </w:style>
  <w:style w:type="paragraph" w:styleId="Tekstdymka">
    <w:name w:val="Balloon Text"/>
    <w:basedOn w:val="Normalny"/>
    <w:link w:val="TekstdymkaZnak"/>
    <w:semiHidden/>
    <w:rsid w:val="00B531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53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729</Words>
  <Characters>4543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Wytyczne dla rad instytutów, dotyczące przygotowania dokumentu określającego efekty kształcenia, będącego podstawą dla Senatu PWSZ do przyjęcia uchwały w sprawie efektów kształcenia</vt:lpstr>
      <vt:lpstr>Wytyczne dla rad instytutów, dotyczące przygotowania dokumentu określającego efekty kształcenia, będącego podstawą dla Senatu PWSZ do przyjęcia uchwały w sprawie efektów kształcenia</vt:lpstr>
    </vt:vector>
  </TitlesOfParts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subject/>
  <dc:creator>aaaa</dc:creator>
  <cp:keywords/>
  <cp:lastModifiedBy>katarzyna olszewska</cp:lastModifiedBy>
  <cp:revision>2</cp:revision>
  <cp:lastPrinted>2013-03-06T10:58:00Z</cp:lastPrinted>
  <dcterms:created xsi:type="dcterms:W3CDTF">2014-05-09T14:31:00Z</dcterms:created>
  <dcterms:modified xsi:type="dcterms:W3CDTF">2014-05-09T14:31:00Z</dcterms:modified>
</cp:coreProperties>
</file>